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page" w:tblpX="766" w:tblpY="8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</w:tblGrid>
      <w:tr w:rsidR="00842F0F" w:rsidRPr="00FB0E17" w:rsidTr="00842F0F">
        <w:trPr>
          <w:trHeight w:val="1718"/>
        </w:trPr>
        <w:tc>
          <w:tcPr>
            <w:tcW w:w="5216" w:type="dxa"/>
          </w:tcPr>
          <w:p w:rsidR="00842F0F" w:rsidRDefault="00842F0F" w:rsidP="00842F0F">
            <w:pPr>
              <w:jc w:val="both"/>
              <w:rPr>
                <w:rFonts w:ascii="Garamond" w:hAnsi="Garamond"/>
                <w:b/>
                <w:caps/>
                <w:sz w:val="20"/>
                <w:szCs w:val="20"/>
              </w:rPr>
            </w:pPr>
            <w:bookmarkStart w:id="0" w:name="OLE_LINK1"/>
            <w:bookmarkStart w:id="1" w:name="OLE_LINK2"/>
            <w:r w:rsidRPr="000E2BBC">
              <w:rPr>
                <w:rFonts w:ascii="Garamond" w:hAnsi="Garamond"/>
                <w:b/>
                <w:caps/>
                <w:sz w:val="20"/>
                <w:szCs w:val="20"/>
              </w:rPr>
              <w:t xml:space="preserve">Ministère de l’agriculture, de l’Elevage, </w:t>
            </w:r>
          </w:p>
          <w:p w:rsidR="00842F0F" w:rsidRPr="000E2BBC" w:rsidRDefault="00842F0F" w:rsidP="00842F0F">
            <w:pPr>
              <w:jc w:val="both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0E2BBC">
              <w:rPr>
                <w:rFonts w:ascii="Garamond" w:hAnsi="Garamond"/>
                <w:b/>
                <w:caps/>
                <w:sz w:val="20"/>
                <w:szCs w:val="20"/>
              </w:rPr>
              <w:t>de la Pêche et de l’Alimentation</w:t>
            </w:r>
          </w:p>
          <w:p w:rsidR="00842F0F" w:rsidRPr="00FB0E17" w:rsidRDefault="00842F0F" w:rsidP="00842F0F">
            <w:pPr>
              <w:ind w:left="1168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FB0E17">
              <w:rPr>
                <w:rFonts w:ascii="Garamond" w:hAnsi="Garamond"/>
                <w:b/>
                <w:caps/>
                <w:sz w:val="20"/>
                <w:szCs w:val="20"/>
              </w:rPr>
              <w:t>---------------------</w:t>
            </w:r>
          </w:p>
          <w:p w:rsidR="00842F0F" w:rsidRPr="00842F0F" w:rsidRDefault="00842F0F" w:rsidP="00842F0F">
            <w:pPr>
              <w:ind w:left="743"/>
              <w:jc w:val="both"/>
              <w:rPr>
                <w:rFonts w:ascii="Garamond" w:hAnsi="Garamond"/>
                <w:caps/>
                <w:sz w:val="20"/>
                <w:szCs w:val="20"/>
              </w:rPr>
            </w:pPr>
            <w:r w:rsidRPr="00842F0F">
              <w:rPr>
                <w:rFonts w:ascii="Garamond" w:hAnsi="Garamond"/>
                <w:caps/>
                <w:sz w:val="20"/>
                <w:szCs w:val="20"/>
              </w:rPr>
              <w:t xml:space="preserve">SECRETARIAT GENERAL </w:t>
            </w:r>
          </w:p>
          <w:p w:rsidR="00842F0F" w:rsidRPr="00FB0E17" w:rsidRDefault="00842F0F" w:rsidP="00842F0F">
            <w:pPr>
              <w:ind w:left="1168"/>
              <w:rPr>
                <w:rFonts w:ascii="Garamond" w:hAnsi="Garamond"/>
                <w:b/>
                <w:caps/>
                <w:sz w:val="20"/>
                <w:szCs w:val="20"/>
              </w:rPr>
            </w:pPr>
            <w:r w:rsidRPr="00FB0E17">
              <w:rPr>
                <w:rFonts w:ascii="Garamond" w:hAnsi="Garamond"/>
                <w:b/>
                <w:caps/>
                <w:sz w:val="20"/>
                <w:szCs w:val="20"/>
              </w:rPr>
              <w:t>---------------------</w:t>
            </w:r>
          </w:p>
          <w:p w:rsidR="00842F0F" w:rsidRDefault="00842F0F" w:rsidP="00842F0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842F0F">
              <w:rPr>
                <w:rFonts w:ascii="Garamond" w:hAnsi="Garamond"/>
                <w:b/>
                <w:sz w:val="20"/>
                <w:szCs w:val="20"/>
              </w:rPr>
              <w:t>DIRECTION GENERALE DE L4AGENCE DE DEVELOPPEMENT AGRICOLE DU GABON</w:t>
            </w:r>
          </w:p>
          <w:p w:rsidR="00842F0F" w:rsidRPr="00842F0F" w:rsidRDefault="00842F0F" w:rsidP="00842F0F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:rsidR="00842F0F" w:rsidRPr="00FB0E17" w:rsidRDefault="00842F0F" w:rsidP="00842F0F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842F0F" w:rsidRPr="00FB0E17" w:rsidRDefault="00842F0F" w:rsidP="00842F0F">
            <w:pPr>
              <w:jc w:val="both"/>
              <w:rPr>
                <w:rFonts w:ascii="Garamond" w:hAnsi="Garamond"/>
                <w:sz w:val="28"/>
                <w:szCs w:val="26"/>
              </w:rPr>
            </w:pPr>
            <w:r w:rsidRPr="00FB0E17">
              <w:rPr>
                <w:rFonts w:ascii="Garamond" w:hAnsi="Garamond"/>
                <w:sz w:val="20"/>
                <w:szCs w:val="20"/>
              </w:rPr>
              <w:t>N° ____________________ /MAEPA/</w:t>
            </w:r>
            <w:r>
              <w:rPr>
                <w:rFonts w:ascii="Garamond" w:hAnsi="Garamond"/>
                <w:sz w:val="20"/>
                <w:szCs w:val="20"/>
              </w:rPr>
              <w:t>SG/DGADAG</w:t>
            </w:r>
          </w:p>
        </w:tc>
      </w:tr>
    </w:tbl>
    <w:bookmarkEnd w:id="0"/>
    <w:bookmarkEnd w:id="1"/>
    <w:p w:rsidR="00FB0E17" w:rsidRDefault="00842F0F">
      <w:r w:rsidRPr="00FB0E17">
        <w:rPr>
          <w:rFonts w:ascii="Garamond" w:hAnsi="Garamond"/>
          <w:noProof/>
          <w:sz w:val="28"/>
          <w:szCs w:val="2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5013101</wp:posOffset>
            </wp:positionH>
            <wp:positionV relativeFrom="paragraph">
              <wp:posOffset>-361950</wp:posOffset>
            </wp:positionV>
            <wp:extent cx="1298164" cy="762000"/>
            <wp:effectExtent l="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011" cy="76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842F0F" w:rsidRDefault="00842F0F" w:rsidP="00443D47">
      <w:pPr>
        <w:spacing w:after="0" w:line="240" w:lineRule="auto"/>
        <w:jc w:val="center"/>
        <w:rPr>
          <w:rFonts w:ascii="Bookman Old Style" w:hAnsi="Bookman Old Style"/>
          <w:b/>
          <w:szCs w:val="24"/>
        </w:rPr>
      </w:pPr>
    </w:p>
    <w:p w:rsidR="00AD6184" w:rsidRDefault="00FB0E17" w:rsidP="00AD6184">
      <w:pPr>
        <w:spacing w:after="0" w:line="360" w:lineRule="auto"/>
        <w:jc w:val="center"/>
        <w:rPr>
          <w:rFonts w:ascii="Bookman Old Style" w:hAnsi="Bookman Old Style"/>
          <w:b/>
          <w:szCs w:val="24"/>
        </w:rPr>
      </w:pPr>
      <w:r w:rsidRPr="00443D47">
        <w:rPr>
          <w:rFonts w:ascii="Bookman Old Style" w:hAnsi="Bookman Old Style"/>
          <w:b/>
          <w:szCs w:val="24"/>
        </w:rPr>
        <w:t xml:space="preserve">TERMES DE REFERENCE POUR LE RECRUTEMENT </w:t>
      </w:r>
      <w:r w:rsidR="0054035F" w:rsidRPr="00443D47">
        <w:rPr>
          <w:rFonts w:ascii="Bookman Old Style" w:hAnsi="Bookman Old Style"/>
          <w:b/>
          <w:szCs w:val="24"/>
        </w:rPr>
        <w:t>D</w:t>
      </w:r>
      <w:r w:rsidR="00AD6184">
        <w:rPr>
          <w:rFonts w:ascii="Bookman Old Style" w:hAnsi="Bookman Old Style"/>
          <w:b/>
          <w:szCs w:val="24"/>
        </w:rPr>
        <w:t xml:space="preserve">’UN </w:t>
      </w:r>
    </w:p>
    <w:p w:rsidR="002149F7" w:rsidRPr="00F87426" w:rsidRDefault="00AD6184" w:rsidP="005C5C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CONSULTANT </w:t>
      </w:r>
      <w:r w:rsidR="002149F7">
        <w:rPr>
          <w:rFonts w:ascii="Bookman Old Style" w:hAnsi="Bookman Old Style"/>
          <w:b/>
          <w:szCs w:val="24"/>
        </w:rPr>
        <w:t>POUR</w:t>
      </w:r>
      <w:r w:rsidR="002149F7" w:rsidRPr="002149F7">
        <w:rPr>
          <w:rFonts w:ascii="Bookman Old Style" w:hAnsi="Bookman Old Style"/>
          <w:b/>
          <w:szCs w:val="24"/>
        </w:rPr>
        <w:t xml:space="preserve"> </w:t>
      </w:r>
      <w:r w:rsidR="002149F7">
        <w:rPr>
          <w:rFonts w:ascii="Bookman Old Style" w:hAnsi="Bookman Old Style"/>
          <w:b/>
          <w:szCs w:val="24"/>
        </w:rPr>
        <w:t>L’</w:t>
      </w:r>
      <w:r w:rsidR="002149F7" w:rsidRPr="002149F7">
        <w:rPr>
          <w:rFonts w:ascii="Bookman Old Style" w:hAnsi="Bookman Old Style"/>
          <w:b/>
          <w:szCs w:val="24"/>
        </w:rPr>
        <w:t xml:space="preserve">ANALYSE </w:t>
      </w:r>
      <w:r w:rsidR="005C5C77">
        <w:rPr>
          <w:rFonts w:ascii="Bookman Old Style" w:hAnsi="Bookman Old Style"/>
          <w:b/>
          <w:szCs w:val="24"/>
        </w:rPr>
        <w:t>SPATIALEMENT EXPLICITE</w:t>
      </w:r>
    </w:p>
    <w:p w:rsidR="002149F7" w:rsidRDefault="002149F7" w:rsidP="002149F7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20"/>
          <w:szCs w:val="20"/>
          <w:u w:val="single"/>
        </w:rPr>
      </w:pPr>
    </w:p>
    <w:p w:rsidR="00DF7C21" w:rsidRDefault="001B63A4" w:rsidP="00B727ED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1B63A4">
        <w:rPr>
          <w:rFonts w:ascii="Bookman Old Style" w:hAnsi="Bookman Old Style"/>
          <w:b/>
          <w:sz w:val="20"/>
          <w:szCs w:val="20"/>
          <w:u w:val="single"/>
        </w:rPr>
        <w:t>Information sur le</w:t>
      </w:r>
      <w:r w:rsidR="00842F0F">
        <w:rPr>
          <w:rFonts w:ascii="Bookman Old Style" w:hAnsi="Bookman Old Style"/>
          <w:b/>
          <w:sz w:val="20"/>
          <w:szCs w:val="20"/>
          <w:u w:val="single"/>
        </w:rPr>
        <w:t>s</w:t>
      </w:r>
      <w:r w:rsidRPr="001B63A4">
        <w:rPr>
          <w:rFonts w:ascii="Bookman Old Style" w:hAnsi="Bookman Old Style"/>
          <w:b/>
          <w:sz w:val="20"/>
          <w:szCs w:val="20"/>
          <w:u w:val="single"/>
        </w:rPr>
        <w:t xml:space="preserve"> poste</w:t>
      </w:r>
      <w:r w:rsidR="00842F0F">
        <w:rPr>
          <w:rFonts w:ascii="Bookman Old Style" w:hAnsi="Bookman Old Style"/>
          <w:b/>
          <w:sz w:val="20"/>
          <w:szCs w:val="20"/>
          <w:u w:val="single"/>
        </w:rPr>
        <w:t>s</w:t>
      </w:r>
    </w:p>
    <w:p w:rsidR="001B63A4" w:rsidRPr="00665A29" w:rsidRDefault="001B63A4" w:rsidP="00DF7C21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  <w:r w:rsidRPr="00665A29">
        <w:rPr>
          <w:rFonts w:ascii="Bookman Old Style" w:hAnsi="Bookman Old Style"/>
          <w:b/>
          <w:sz w:val="12"/>
          <w:szCs w:val="20"/>
          <w:u w:val="single"/>
        </w:rPr>
        <w:t xml:space="preserve"> </w:t>
      </w: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276"/>
        <w:gridCol w:w="1968"/>
        <w:gridCol w:w="1016"/>
        <w:gridCol w:w="1101"/>
        <w:gridCol w:w="1189"/>
        <w:gridCol w:w="1541"/>
        <w:gridCol w:w="1548"/>
      </w:tblGrid>
      <w:tr w:rsidR="00F87426" w:rsidTr="00992238">
        <w:tc>
          <w:tcPr>
            <w:tcW w:w="1276" w:type="dxa"/>
          </w:tcPr>
          <w:p w:rsidR="00AD6184" w:rsidRPr="00842F0F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968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016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Nombre</w:t>
            </w:r>
          </w:p>
        </w:tc>
        <w:tc>
          <w:tcPr>
            <w:tcW w:w="1101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Durée</w:t>
            </w:r>
          </w:p>
        </w:tc>
        <w:tc>
          <w:tcPr>
            <w:tcW w:w="1189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 w:right="-86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Type contrat</w:t>
            </w:r>
          </w:p>
        </w:tc>
        <w:tc>
          <w:tcPr>
            <w:tcW w:w="1541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Lieu d’affectation</w:t>
            </w:r>
          </w:p>
        </w:tc>
        <w:tc>
          <w:tcPr>
            <w:tcW w:w="1548" w:type="dxa"/>
          </w:tcPr>
          <w:p w:rsidR="00AD6184" w:rsidRPr="004C6E51" w:rsidRDefault="00AD6184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Superviseur</w:t>
            </w:r>
          </w:p>
        </w:tc>
      </w:tr>
      <w:tr w:rsidR="00F87426" w:rsidTr="00830ACA">
        <w:trPr>
          <w:trHeight w:val="1520"/>
        </w:trPr>
        <w:tc>
          <w:tcPr>
            <w:tcW w:w="1276" w:type="dxa"/>
          </w:tcPr>
          <w:p w:rsidR="002149F7" w:rsidRPr="004C6E51" w:rsidRDefault="002149F7" w:rsidP="00992238">
            <w:pPr>
              <w:pStyle w:val="Paragraphedeliste"/>
              <w:spacing w:line="259" w:lineRule="auto"/>
              <w:ind w:left="0" w:right="21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4C6E51">
              <w:rPr>
                <w:rFonts w:ascii="Bookman Old Style" w:hAnsi="Bookman Old Style" w:cs="Arial"/>
                <w:b/>
                <w:sz w:val="20"/>
                <w:szCs w:val="20"/>
              </w:rPr>
              <w:t>Titre de postes</w:t>
            </w:r>
          </w:p>
        </w:tc>
        <w:tc>
          <w:tcPr>
            <w:tcW w:w="1968" w:type="dxa"/>
          </w:tcPr>
          <w:p w:rsidR="002149F7" w:rsidRDefault="002149F7" w:rsidP="005C5C77">
            <w:pPr>
              <w:pStyle w:val="Paragraphedeliste"/>
              <w:spacing w:line="259" w:lineRule="auto"/>
              <w:ind w:left="0" w:right="-74"/>
              <w:rPr>
                <w:rFonts w:ascii="Bookman Old Style" w:hAnsi="Bookman Old Style"/>
                <w:b/>
                <w:sz w:val="12"/>
                <w:szCs w:val="20"/>
                <w:u w:val="single"/>
              </w:rPr>
            </w:pPr>
            <w:r w:rsidRPr="001B63A4">
              <w:rPr>
                <w:rFonts w:ascii="Bookman Old Style" w:hAnsi="Bookman Old Style" w:cs="Arial"/>
                <w:sz w:val="20"/>
                <w:szCs w:val="20"/>
              </w:rPr>
              <w:t>Cons</w:t>
            </w:r>
            <w:r>
              <w:rPr>
                <w:rFonts w:ascii="Bookman Old Style" w:hAnsi="Bookman Old Style" w:cs="Arial"/>
                <w:sz w:val="20"/>
                <w:szCs w:val="20"/>
              </w:rPr>
              <w:t>ultant en analyse</w:t>
            </w:r>
            <w:r w:rsidR="00F8742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5C5C77">
              <w:rPr>
                <w:rFonts w:ascii="Bookman Old Style" w:hAnsi="Bookman Old Style" w:cs="Arial"/>
                <w:sz w:val="20"/>
                <w:szCs w:val="20"/>
              </w:rPr>
              <w:t>spatialement explicite des sols</w:t>
            </w:r>
          </w:p>
        </w:tc>
        <w:tc>
          <w:tcPr>
            <w:tcW w:w="1016" w:type="dxa"/>
          </w:tcPr>
          <w:p w:rsidR="002149F7" w:rsidRDefault="002149F7" w:rsidP="00992238">
            <w:pPr>
              <w:pStyle w:val="Paragraphedeliste"/>
              <w:spacing w:line="259" w:lineRule="auto"/>
              <w:ind w:left="0" w:right="-76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Pr="003F31F7" w:rsidRDefault="002149F7" w:rsidP="00992238">
            <w:pPr>
              <w:pStyle w:val="Paragraphedeliste"/>
              <w:spacing w:line="259" w:lineRule="auto"/>
              <w:ind w:left="0" w:right="-76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F31F7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49F7" w:rsidRDefault="002149F7" w:rsidP="00992238">
            <w:pPr>
              <w:pStyle w:val="Paragraphedeliste"/>
              <w:spacing w:line="259" w:lineRule="auto"/>
              <w:ind w:left="-133" w:right="-10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Pr="003F31F7" w:rsidRDefault="005C5C77" w:rsidP="00992238">
            <w:pPr>
              <w:pStyle w:val="Paragraphedeliste"/>
              <w:spacing w:line="259" w:lineRule="auto"/>
              <w:ind w:left="-133" w:right="-10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3</w:t>
            </w:r>
            <w:r w:rsidR="002149F7" w:rsidRPr="001B63A4">
              <w:rPr>
                <w:rFonts w:ascii="Bookman Old Style" w:hAnsi="Bookman Old Style" w:cs="Arial"/>
                <w:sz w:val="20"/>
                <w:szCs w:val="20"/>
              </w:rPr>
              <w:t xml:space="preserve"> mois</w:t>
            </w:r>
          </w:p>
        </w:tc>
        <w:tc>
          <w:tcPr>
            <w:tcW w:w="1189" w:type="dxa"/>
          </w:tcPr>
          <w:p w:rsidR="002149F7" w:rsidRDefault="002149F7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Default="002149F7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Individuel</w:t>
            </w:r>
          </w:p>
        </w:tc>
        <w:tc>
          <w:tcPr>
            <w:tcW w:w="1541" w:type="dxa"/>
          </w:tcPr>
          <w:p w:rsidR="002149F7" w:rsidRDefault="002149F7" w:rsidP="00992238">
            <w:pPr>
              <w:pStyle w:val="Paragraphedeliste"/>
              <w:spacing w:line="259" w:lineRule="auto"/>
              <w:ind w:left="0" w:right="-567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149F7" w:rsidRDefault="002149F7" w:rsidP="00992238">
            <w:pPr>
              <w:pStyle w:val="Paragraphedeliste"/>
              <w:spacing w:line="259" w:lineRule="auto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Libreville</w:t>
            </w:r>
          </w:p>
        </w:tc>
        <w:tc>
          <w:tcPr>
            <w:tcW w:w="1548" w:type="dxa"/>
          </w:tcPr>
          <w:p w:rsidR="002149F7" w:rsidRDefault="002149F7" w:rsidP="00992238">
            <w:pPr>
              <w:pStyle w:val="Paragraphedeliste"/>
              <w:spacing w:line="259" w:lineRule="auto"/>
              <w:ind w:left="0" w:right="-20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Directeur Général de l’ADAG</w:t>
            </w:r>
          </w:p>
        </w:tc>
      </w:tr>
    </w:tbl>
    <w:p w:rsidR="00AD6184" w:rsidRDefault="00AD6184" w:rsidP="00AD6184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</w:p>
    <w:p w:rsidR="00AD6184" w:rsidRDefault="00AD6184" w:rsidP="00AD6184">
      <w:pPr>
        <w:pStyle w:val="Paragraphedeliste"/>
        <w:spacing w:after="0" w:line="259" w:lineRule="auto"/>
        <w:ind w:left="284" w:right="-567"/>
        <w:rPr>
          <w:rFonts w:ascii="Bookman Old Style" w:hAnsi="Bookman Old Style"/>
          <w:b/>
          <w:sz w:val="12"/>
          <w:szCs w:val="20"/>
          <w:u w:val="single"/>
        </w:rPr>
      </w:pPr>
    </w:p>
    <w:p w:rsidR="00B727ED" w:rsidRPr="00443D47" w:rsidRDefault="00B727ED" w:rsidP="00B727ED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443D47">
        <w:rPr>
          <w:rFonts w:ascii="Bookman Old Style" w:hAnsi="Bookman Old Style"/>
          <w:b/>
          <w:sz w:val="20"/>
          <w:szCs w:val="20"/>
          <w:u w:val="single"/>
        </w:rPr>
        <w:t xml:space="preserve">Contexte </w:t>
      </w:r>
    </w:p>
    <w:p w:rsidR="00B727ED" w:rsidRPr="00443D47" w:rsidRDefault="00B727ED" w:rsidP="00B727E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 w:cs="Arial"/>
          <w:sz w:val="20"/>
          <w:szCs w:val="20"/>
        </w:rPr>
        <w:t>Afin d'améliorer la capture du carbone et de réduire les émissions futures grâce à de meilleures initiatives d’aménagement des terres, le Gabon a sollicité et obtenu un financement afin de s’acquitter des engagements énoncés dans sa</w:t>
      </w:r>
      <w:r w:rsidRPr="00443D47">
        <w:rPr>
          <w:rFonts w:ascii="Bookman Old Style" w:hAnsi="Bookman Old Style"/>
          <w:sz w:val="20"/>
          <w:szCs w:val="20"/>
        </w:rPr>
        <w:t xml:space="preserve"> contribution déterminée au niveau national (CDN). Le pays entend donc (1) accroître le potentiel de séquestration du carbone forestier grâce à l'expansion de son réseau d'aires protégées et la protection de ses forêts contre tout empiètement et (</w:t>
      </w:r>
      <w:r w:rsidRPr="00443D47">
        <w:rPr>
          <w:rFonts w:ascii="Bookman Old Style" w:hAnsi="Bookman Old Style"/>
          <w:i/>
          <w:sz w:val="20"/>
          <w:szCs w:val="20"/>
        </w:rPr>
        <w:t>2) éviter ou réduire les émissions futures du secteur agricole tout en répondant aux besoins alimentaires des populations, grâce à l'optimisation de l'utilisation des terres et l’intensification intelligente ou raisonnée des activités agricole</w:t>
      </w:r>
      <w:r w:rsidRPr="00443D47">
        <w:rPr>
          <w:rFonts w:ascii="Bookman Old Style" w:hAnsi="Bookman Old Style"/>
          <w:sz w:val="20"/>
          <w:szCs w:val="20"/>
        </w:rPr>
        <w:t xml:space="preserve">s. </w:t>
      </w:r>
    </w:p>
    <w:p w:rsidR="00B727ED" w:rsidRPr="00443D47" w:rsidRDefault="00B727ED" w:rsidP="00B727ED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/>
          <w:sz w:val="20"/>
          <w:szCs w:val="20"/>
        </w:rPr>
        <w:t xml:space="preserve">Au regard du deuxième objectif, il s’intègre </w:t>
      </w:r>
      <w:r w:rsidR="006D33C9">
        <w:rPr>
          <w:rFonts w:ascii="Bookman Old Style" w:hAnsi="Bookman Old Style"/>
          <w:sz w:val="20"/>
          <w:szCs w:val="20"/>
        </w:rPr>
        <w:t xml:space="preserve">parfaitement </w:t>
      </w:r>
      <w:r w:rsidRPr="00443D47">
        <w:rPr>
          <w:rFonts w:ascii="Bookman Old Style" w:hAnsi="Bookman Old Style"/>
          <w:sz w:val="20"/>
          <w:szCs w:val="20"/>
        </w:rPr>
        <w:t>à la stratégie du Ministère de l’Agriculture, qui consiste à réduire la dépendance du Gabon à l’égard des importations de produits alimentaires par l’intensification de la production agricole. Ainsi, le Programme CAFI 2 (1) facilitera la réglementation du régime foncier et la procédure d'obtention de permis pour les zones de production agricole et, 2) fournira un appui technique au Ministère de l'Agriculture et à l’Agence de Développement Agricole du Gabon (ADAG), pour la conduite du processus d'optimisation de l'utilisation des terres.</w:t>
      </w:r>
    </w:p>
    <w:p w:rsidR="003B3434" w:rsidRDefault="003B3434" w:rsidP="006D33C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  <w:r w:rsidRPr="00443D47">
        <w:rPr>
          <w:rFonts w:ascii="Bookman Old Style" w:hAnsi="Bookman Old Style"/>
          <w:sz w:val="20"/>
          <w:szCs w:val="20"/>
        </w:rPr>
        <w:t>Dans cette optique, une partie de financement</w:t>
      </w:r>
      <w:r>
        <w:rPr>
          <w:rFonts w:ascii="Bookman Old Style" w:hAnsi="Bookman Old Style"/>
          <w:sz w:val="20"/>
          <w:szCs w:val="20"/>
        </w:rPr>
        <w:t xml:space="preserve">, a été orientée pour le recrutement d’un </w:t>
      </w:r>
      <w:r w:rsidR="002149F7">
        <w:rPr>
          <w:rFonts w:ascii="Bookman Old Style" w:hAnsi="Bookman Old Style"/>
          <w:sz w:val="20"/>
          <w:szCs w:val="20"/>
        </w:rPr>
        <w:t>Consultant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87426">
        <w:rPr>
          <w:rFonts w:ascii="Bookman Old Style" w:hAnsi="Bookman Old Style" w:cs="Arial"/>
          <w:sz w:val="20"/>
          <w:szCs w:val="20"/>
        </w:rPr>
        <w:t xml:space="preserve">en analyse </w:t>
      </w:r>
      <w:r w:rsidR="005C5C77">
        <w:rPr>
          <w:rFonts w:ascii="Bookman Old Style" w:hAnsi="Bookman Old Style" w:cs="Arial"/>
          <w:sz w:val="20"/>
          <w:szCs w:val="20"/>
        </w:rPr>
        <w:t>spatialement explicite des sols</w:t>
      </w:r>
      <w:r>
        <w:rPr>
          <w:rFonts w:ascii="Bookman Old Style" w:hAnsi="Bookman Old Style"/>
          <w:sz w:val="20"/>
          <w:szCs w:val="20"/>
        </w:rPr>
        <w:t xml:space="preserve">. </w:t>
      </w:r>
    </w:p>
    <w:p w:rsidR="003B3434" w:rsidRDefault="003B3434" w:rsidP="006D33C9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Bookman Old Style" w:hAnsi="Bookman Old Style"/>
          <w:sz w:val="20"/>
          <w:szCs w:val="20"/>
        </w:rPr>
      </w:pPr>
    </w:p>
    <w:p w:rsidR="009406D9" w:rsidRPr="009406D9" w:rsidRDefault="006D33C9" w:rsidP="006D33C9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Objectif et A</w:t>
      </w:r>
      <w:r w:rsidR="009406D9" w:rsidRPr="007003A1">
        <w:rPr>
          <w:rFonts w:ascii="Bookman Old Style" w:hAnsi="Bookman Old Style"/>
          <w:b/>
          <w:sz w:val="20"/>
          <w:szCs w:val="20"/>
          <w:u w:val="single"/>
        </w:rPr>
        <w:t xml:space="preserve">pproche de la 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>M</w:t>
      </w:r>
      <w:r w:rsidR="009406D9" w:rsidRPr="007003A1">
        <w:rPr>
          <w:rFonts w:ascii="Bookman Old Style" w:hAnsi="Bookman Old Style"/>
          <w:b/>
          <w:sz w:val="20"/>
          <w:szCs w:val="20"/>
          <w:u w:val="single"/>
        </w:rPr>
        <w:t>ission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9406D9" w:rsidRPr="009406D9" w:rsidRDefault="009406D9" w:rsidP="009406D9">
      <w:pPr>
        <w:spacing w:after="0" w:line="240" w:lineRule="auto"/>
        <w:ind w:right="-567"/>
        <w:rPr>
          <w:sz w:val="12"/>
        </w:rPr>
      </w:pPr>
    </w:p>
    <w:p w:rsidR="002149F7" w:rsidRDefault="006D33C9" w:rsidP="002149F7">
      <w:pPr>
        <w:autoSpaceDE w:val="0"/>
        <w:autoSpaceDN w:val="0"/>
        <w:adjustRightInd w:val="0"/>
        <w:spacing w:after="0" w:line="240" w:lineRule="auto"/>
        <w:ind w:left="142" w:right="-569"/>
        <w:jc w:val="both"/>
        <w:rPr>
          <w:rFonts w:ascii="Bookman Old Style" w:hAnsi="Bookman Old Style"/>
          <w:sz w:val="20"/>
          <w:szCs w:val="20"/>
        </w:rPr>
      </w:pPr>
      <w:r w:rsidRPr="009406D9">
        <w:rPr>
          <w:rFonts w:ascii="Bookman Old Style" w:hAnsi="Bookman Old Style"/>
          <w:sz w:val="20"/>
          <w:szCs w:val="20"/>
        </w:rPr>
        <w:t xml:space="preserve">L’objectif </w:t>
      </w:r>
      <w:r w:rsidR="00EF5835">
        <w:rPr>
          <w:rFonts w:ascii="Bookman Old Style" w:hAnsi="Bookman Old Style"/>
          <w:sz w:val="20"/>
          <w:szCs w:val="20"/>
        </w:rPr>
        <w:t xml:space="preserve">de </w:t>
      </w:r>
      <w:r w:rsidR="002149F7">
        <w:rPr>
          <w:rFonts w:ascii="Bookman Old Style" w:hAnsi="Bookman Old Style"/>
          <w:sz w:val="20"/>
          <w:szCs w:val="20"/>
        </w:rPr>
        <w:t xml:space="preserve">la mission est celle de procéder à l’analyse </w:t>
      </w:r>
      <w:r w:rsidR="005C5C77">
        <w:rPr>
          <w:rFonts w:ascii="Bookman Old Style" w:hAnsi="Bookman Old Style" w:cs="Arial"/>
          <w:sz w:val="20"/>
          <w:szCs w:val="20"/>
        </w:rPr>
        <w:t>spatialement explicite des sols, en vue de leur bonne gestion</w:t>
      </w:r>
      <w:r w:rsidR="002149F7">
        <w:rPr>
          <w:rFonts w:ascii="Bookman Old Style" w:hAnsi="Bookman Old Style"/>
          <w:sz w:val="20"/>
          <w:szCs w:val="20"/>
        </w:rPr>
        <w:t>.</w:t>
      </w:r>
    </w:p>
    <w:p w:rsidR="002149F7" w:rsidRDefault="002149F7" w:rsidP="00EF5835">
      <w:pPr>
        <w:autoSpaceDE w:val="0"/>
        <w:autoSpaceDN w:val="0"/>
        <w:adjustRightInd w:val="0"/>
        <w:spacing w:after="0" w:line="240" w:lineRule="auto"/>
        <w:ind w:left="142" w:right="-569"/>
        <w:jc w:val="both"/>
        <w:rPr>
          <w:rFonts w:ascii="Bookman Old Style" w:hAnsi="Bookman Old Style"/>
          <w:sz w:val="20"/>
          <w:szCs w:val="20"/>
        </w:rPr>
      </w:pPr>
    </w:p>
    <w:p w:rsidR="007003A1" w:rsidRPr="007003A1" w:rsidRDefault="003D66E7" w:rsidP="007003A1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A</w:t>
      </w:r>
      <w:r w:rsidR="007003A1" w:rsidRPr="007003A1">
        <w:rPr>
          <w:rFonts w:ascii="Bookman Old Style" w:hAnsi="Bookman Old Style"/>
          <w:b/>
          <w:sz w:val="20"/>
          <w:szCs w:val="20"/>
          <w:u w:val="single"/>
        </w:rPr>
        <w:t>pproche d’intervention</w:t>
      </w:r>
      <w:r w:rsidRPr="007003A1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</w:p>
    <w:p w:rsidR="007003A1" w:rsidRPr="007003A1" w:rsidRDefault="003D66E7" w:rsidP="003D66E7">
      <w:pPr>
        <w:ind w:right="-613"/>
        <w:jc w:val="both"/>
        <w:rPr>
          <w:rFonts w:ascii="Bookman Old Style" w:hAnsi="Bookman Old Style"/>
          <w:sz w:val="20"/>
          <w:szCs w:val="20"/>
        </w:rPr>
      </w:pPr>
      <w:r w:rsidRPr="007003A1">
        <w:rPr>
          <w:rFonts w:ascii="Bookman Old Style" w:hAnsi="Bookman Old Style"/>
          <w:sz w:val="20"/>
          <w:szCs w:val="20"/>
        </w:rPr>
        <w:t>Le</w:t>
      </w:r>
      <w:r w:rsidR="002149F7">
        <w:rPr>
          <w:rFonts w:ascii="Bookman Old Style" w:hAnsi="Bookman Old Style"/>
          <w:sz w:val="20"/>
          <w:szCs w:val="20"/>
        </w:rPr>
        <w:t xml:space="preserve"> Consultant </w:t>
      </w:r>
      <w:r w:rsidR="005C5C77">
        <w:rPr>
          <w:rFonts w:ascii="Bookman Old Style" w:hAnsi="Bookman Old Style"/>
          <w:sz w:val="20"/>
          <w:szCs w:val="20"/>
        </w:rPr>
        <w:t>travaillera</w:t>
      </w:r>
      <w:r w:rsidR="002149F7">
        <w:rPr>
          <w:rFonts w:ascii="Bookman Old Style" w:hAnsi="Bookman Old Style"/>
          <w:sz w:val="20"/>
          <w:szCs w:val="20"/>
        </w:rPr>
        <w:t xml:space="preserve"> </w:t>
      </w:r>
      <w:r w:rsidR="00975B1F">
        <w:rPr>
          <w:rFonts w:ascii="Bookman Old Style" w:hAnsi="Bookman Old Style"/>
          <w:sz w:val="20"/>
          <w:szCs w:val="20"/>
        </w:rPr>
        <w:t xml:space="preserve">sous la </w:t>
      </w:r>
      <w:r w:rsidRPr="007003A1">
        <w:rPr>
          <w:rFonts w:ascii="Bookman Old Style" w:hAnsi="Bookman Old Style"/>
          <w:sz w:val="20"/>
          <w:szCs w:val="20"/>
        </w:rPr>
        <w:t>supervis</w:t>
      </w:r>
      <w:r w:rsidR="00975B1F">
        <w:rPr>
          <w:rFonts w:ascii="Bookman Old Style" w:hAnsi="Bookman Old Style"/>
          <w:sz w:val="20"/>
          <w:szCs w:val="20"/>
        </w:rPr>
        <w:t>ion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975B1F">
        <w:rPr>
          <w:rFonts w:ascii="Bookman Old Style" w:hAnsi="Bookman Old Style"/>
          <w:sz w:val="20"/>
          <w:szCs w:val="20"/>
        </w:rPr>
        <w:t>du</w:t>
      </w:r>
      <w:r w:rsidRPr="007003A1">
        <w:rPr>
          <w:rFonts w:ascii="Bookman Old Style" w:hAnsi="Bookman Old Style"/>
          <w:sz w:val="20"/>
          <w:szCs w:val="20"/>
        </w:rPr>
        <w:t xml:space="preserve"> </w:t>
      </w:r>
      <w:r w:rsidR="002149F7">
        <w:rPr>
          <w:rFonts w:ascii="Bookman Old Style" w:hAnsi="Bookman Old Style"/>
          <w:sz w:val="20"/>
          <w:szCs w:val="20"/>
        </w:rPr>
        <w:t>Directeur Général ou son représentant</w:t>
      </w:r>
      <w:r w:rsidR="004C357A">
        <w:rPr>
          <w:rFonts w:ascii="Bookman Old Style" w:hAnsi="Bookman Old Style"/>
          <w:sz w:val="20"/>
          <w:szCs w:val="20"/>
        </w:rPr>
        <w:t xml:space="preserve"> et aur</w:t>
      </w:r>
      <w:r w:rsidR="002149F7">
        <w:rPr>
          <w:rFonts w:ascii="Bookman Old Style" w:hAnsi="Bookman Old Style"/>
          <w:sz w:val="20"/>
          <w:szCs w:val="20"/>
        </w:rPr>
        <w:t>a</w:t>
      </w:r>
      <w:r w:rsidRPr="007003A1">
        <w:rPr>
          <w:rFonts w:ascii="Bookman Old Style" w:hAnsi="Bookman Old Style"/>
          <w:sz w:val="20"/>
          <w:szCs w:val="20"/>
        </w:rPr>
        <w:t xml:space="preserve"> à interagir</w:t>
      </w:r>
      <w:r w:rsidR="004C357A">
        <w:rPr>
          <w:rFonts w:ascii="Bookman Old Style" w:hAnsi="Bookman Old Style"/>
          <w:sz w:val="20"/>
          <w:szCs w:val="20"/>
        </w:rPr>
        <w:t>, sur ses instructions,</w:t>
      </w:r>
      <w:r w:rsidRPr="007003A1">
        <w:rPr>
          <w:rFonts w:ascii="Bookman Old Style" w:hAnsi="Bookman Old Style"/>
          <w:sz w:val="20"/>
          <w:szCs w:val="20"/>
        </w:rPr>
        <w:t xml:space="preserve"> avec </w:t>
      </w:r>
      <w:r w:rsidR="007003A1" w:rsidRPr="007003A1">
        <w:rPr>
          <w:rFonts w:ascii="Bookman Old Style" w:hAnsi="Bookman Old Style"/>
          <w:sz w:val="20"/>
          <w:szCs w:val="20"/>
        </w:rPr>
        <w:t xml:space="preserve">tous </w:t>
      </w:r>
      <w:r w:rsidRPr="007003A1">
        <w:rPr>
          <w:rFonts w:ascii="Bookman Old Style" w:hAnsi="Bookman Old Style"/>
          <w:sz w:val="20"/>
          <w:szCs w:val="20"/>
        </w:rPr>
        <w:t>l</w:t>
      </w:r>
      <w:r w:rsidR="007003A1" w:rsidRPr="007003A1">
        <w:rPr>
          <w:rFonts w:ascii="Bookman Old Style" w:hAnsi="Bookman Old Style"/>
          <w:sz w:val="20"/>
          <w:szCs w:val="20"/>
        </w:rPr>
        <w:t>es</w:t>
      </w:r>
      <w:r w:rsidR="002149F7">
        <w:rPr>
          <w:rFonts w:ascii="Bookman Old Style" w:hAnsi="Bookman Old Style"/>
          <w:sz w:val="20"/>
          <w:szCs w:val="20"/>
        </w:rPr>
        <w:t xml:space="preserve"> autres acteurs du Programme, les</w:t>
      </w:r>
      <w:r w:rsidR="007003A1" w:rsidRPr="007003A1">
        <w:rPr>
          <w:rFonts w:ascii="Bookman Old Style" w:hAnsi="Bookman Old Style"/>
          <w:sz w:val="20"/>
          <w:szCs w:val="20"/>
        </w:rPr>
        <w:t xml:space="preserve"> Services des départements ministériels impliqués dans la gestion du foncier, les </w:t>
      </w:r>
      <w:proofErr w:type="spellStart"/>
      <w:r w:rsidR="007003A1" w:rsidRPr="007003A1">
        <w:rPr>
          <w:rFonts w:ascii="Bookman Old Style" w:hAnsi="Bookman Old Style"/>
          <w:sz w:val="20"/>
          <w:szCs w:val="20"/>
        </w:rPr>
        <w:t>ONGs</w:t>
      </w:r>
      <w:proofErr w:type="spellEnd"/>
      <w:r w:rsidR="007003A1" w:rsidRPr="007003A1">
        <w:rPr>
          <w:rFonts w:ascii="Bookman Old Style" w:hAnsi="Bookman Old Style"/>
          <w:sz w:val="20"/>
          <w:szCs w:val="20"/>
        </w:rPr>
        <w:t xml:space="preserve">, la Société Civile, les personnes ressources, etc. </w:t>
      </w:r>
      <w:r w:rsidRPr="007003A1">
        <w:rPr>
          <w:rFonts w:ascii="Bookman Old Style" w:hAnsi="Bookman Old Style"/>
          <w:sz w:val="20"/>
          <w:szCs w:val="20"/>
        </w:rPr>
        <w:t xml:space="preserve">tout au long de sa mission.  </w:t>
      </w:r>
    </w:p>
    <w:p w:rsidR="007003A1" w:rsidRPr="002A004C" w:rsidRDefault="003D66E7" w:rsidP="002A004C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7003A1">
        <w:rPr>
          <w:rFonts w:ascii="Bookman Old Style" w:hAnsi="Bookman Old Style"/>
          <w:b/>
          <w:sz w:val="20"/>
          <w:szCs w:val="20"/>
          <w:u w:val="single"/>
        </w:rPr>
        <w:t>L</w:t>
      </w:r>
      <w:r w:rsidR="007003A1" w:rsidRPr="007003A1">
        <w:rPr>
          <w:rFonts w:ascii="Bookman Old Style" w:hAnsi="Bookman Old Style"/>
          <w:b/>
          <w:sz w:val="20"/>
          <w:szCs w:val="20"/>
          <w:u w:val="single"/>
        </w:rPr>
        <w:t>ivrables attendus et termes de paiement</w:t>
      </w:r>
    </w:p>
    <w:p w:rsidR="00BB7FF9" w:rsidRPr="00443D47" w:rsidRDefault="00BB7FF9" w:rsidP="002A004C">
      <w:pPr>
        <w:spacing w:after="0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lastRenderedPageBreak/>
        <w:t>L’ADAG attend d</w:t>
      </w:r>
      <w:r w:rsidR="00E8520E">
        <w:rPr>
          <w:rFonts w:ascii="Bookman Old Style" w:hAnsi="Bookman Old Style" w:cs="Times New Roman"/>
          <w:sz w:val="20"/>
          <w:szCs w:val="20"/>
        </w:rPr>
        <w:t>u Consultant</w:t>
      </w:r>
      <w:r w:rsidR="005E2B2B">
        <w:rPr>
          <w:rFonts w:ascii="Bookman Old Style" w:hAnsi="Bookman Old Style" w:cs="Times New Roman"/>
          <w:sz w:val="20"/>
          <w:szCs w:val="20"/>
        </w:rPr>
        <w:t>,</w:t>
      </w:r>
      <w:r>
        <w:rPr>
          <w:rFonts w:ascii="Bookman Old Style" w:hAnsi="Bookman Old Style" w:cs="Times New Roman"/>
          <w:sz w:val="20"/>
          <w:szCs w:val="20"/>
        </w:rPr>
        <w:t> </w:t>
      </w:r>
      <w:r w:rsidR="00A900AF">
        <w:rPr>
          <w:rFonts w:ascii="Bookman Old Style" w:hAnsi="Bookman Old Style" w:cs="Times New Roman"/>
          <w:sz w:val="20"/>
          <w:szCs w:val="20"/>
        </w:rPr>
        <w:t>un rapport de missions techniques par province, soit neuf missions au total. Ce rapport se présente sous la forme papier et sous la</w:t>
      </w:r>
      <w:r w:rsidRPr="00443D47">
        <w:rPr>
          <w:rFonts w:ascii="Bookman Old Style" w:hAnsi="Bookman Old Style" w:cs="Times New Roman"/>
          <w:sz w:val="20"/>
          <w:szCs w:val="20"/>
        </w:rPr>
        <w:t xml:space="preserve"> version Word en langue française. </w:t>
      </w:r>
    </w:p>
    <w:p w:rsidR="002A004C" w:rsidRPr="002A004C" w:rsidRDefault="002A004C" w:rsidP="002A004C">
      <w:pPr>
        <w:spacing w:after="0"/>
        <w:ind w:right="-613"/>
        <w:jc w:val="both"/>
        <w:rPr>
          <w:rFonts w:ascii="Bookman Old Style" w:hAnsi="Bookman Old Style" w:cs="Times New Roman"/>
          <w:sz w:val="12"/>
          <w:szCs w:val="20"/>
        </w:rPr>
      </w:pPr>
    </w:p>
    <w:p w:rsidR="00BB7FF9" w:rsidRDefault="003D66E7" w:rsidP="00BB7FF9">
      <w:pPr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BB7FF9">
        <w:rPr>
          <w:rFonts w:ascii="Bookman Old Style" w:hAnsi="Bookman Old Style" w:cs="Times New Roman"/>
          <w:sz w:val="20"/>
          <w:szCs w:val="20"/>
        </w:rPr>
        <w:t>Le paiement des honoraires</w:t>
      </w:r>
      <w:r w:rsidR="005E2B2B">
        <w:rPr>
          <w:rFonts w:ascii="Bookman Old Style" w:hAnsi="Bookman Old Style" w:cs="Times New Roman"/>
          <w:sz w:val="20"/>
          <w:szCs w:val="20"/>
        </w:rPr>
        <w:t xml:space="preserve"> </w:t>
      </w:r>
      <w:bookmarkStart w:id="2" w:name="_GoBack"/>
      <w:bookmarkEnd w:id="2"/>
      <w:r w:rsidRPr="00BB7FF9">
        <w:rPr>
          <w:rFonts w:ascii="Bookman Old Style" w:hAnsi="Bookman Old Style" w:cs="Times New Roman"/>
          <w:sz w:val="20"/>
          <w:szCs w:val="20"/>
        </w:rPr>
        <w:t>s’effectuera sur la base d</w:t>
      </w:r>
      <w:r w:rsidR="00E8520E">
        <w:rPr>
          <w:rFonts w:ascii="Bookman Old Style" w:hAnsi="Bookman Old Style" w:cs="Times New Roman"/>
          <w:sz w:val="20"/>
          <w:szCs w:val="20"/>
        </w:rPr>
        <w:t>u</w:t>
      </w:r>
      <w:r w:rsidRPr="00BB7FF9">
        <w:rPr>
          <w:rFonts w:ascii="Bookman Old Style" w:hAnsi="Bookman Old Style" w:cs="Times New Roman"/>
          <w:sz w:val="20"/>
          <w:szCs w:val="20"/>
        </w:rPr>
        <w:t xml:space="preserve"> rapport mensuel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que le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</w:t>
      </w:r>
      <w:r w:rsidR="00E8520E">
        <w:rPr>
          <w:rFonts w:ascii="Bookman Old Style" w:hAnsi="Bookman Old Style" w:cs="Times New Roman"/>
          <w:sz w:val="20"/>
          <w:szCs w:val="20"/>
        </w:rPr>
        <w:t>Consultant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soumettra à l’ADAG avec copies</w:t>
      </w:r>
      <w:r w:rsidR="00BB7FF9">
        <w:rPr>
          <w:rFonts w:ascii="Bookman Old Style" w:hAnsi="Bookman Old Style" w:cs="Times New Roman"/>
          <w:sz w:val="20"/>
          <w:szCs w:val="20"/>
        </w:rPr>
        <w:t xml:space="preserve"> au PNUD</w:t>
      </w:r>
      <w:r w:rsidR="00A900AF">
        <w:rPr>
          <w:rFonts w:ascii="Bookman Old Style" w:hAnsi="Bookman Old Style" w:cs="Times New Roman"/>
          <w:sz w:val="20"/>
          <w:szCs w:val="20"/>
        </w:rPr>
        <w:t xml:space="preserve"> et à la Coordination générale du Programme CAFI 2</w:t>
      </w:r>
      <w:r w:rsidRPr="00BB7FF9">
        <w:rPr>
          <w:rFonts w:ascii="Bookman Old Style" w:hAnsi="Bookman Old Style" w:cs="Times New Roman"/>
          <w:sz w:val="20"/>
          <w:szCs w:val="20"/>
        </w:rPr>
        <w:t>.</w:t>
      </w:r>
      <w:r w:rsidR="00BB7FF9">
        <w:rPr>
          <w:rFonts w:ascii="Bookman Old Style" w:hAnsi="Bookman Old Style" w:cs="Times New Roman"/>
          <w:sz w:val="20"/>
          <w:szCs w:val="20"/>
        </w:rPr>
        <w:t xml:space="preserve"> </w:t>
      </w:r>
      <w:r w:rsidR="00BB7FF9" w:rsidRPr="00BB7FF9">
        <w:rPr>
          <w:rFonts w:ascii="Bookman Old Style" w:hAnsi="Bookman Old Style" w:cs="Times New Roman"/>
          <w:sz w:val="20"/>
          <w:szCs w:val="20"/>
        </w:rPr>
        <w:t xml:space="preserve">Tout document ayant fait l’objet d’appui </w:t>
      </w:r>
      <w:r w:rsidR="00BB7FF9">
        <w:rPr>
          <w:rFonts w:ascii="Bookman Old Style" w:hAnsi="Bookman Old Style" w:cs="Times New Roman"/>
          <w:sz w:val="20"/>
          <w:szCs w:val="20"/>
        </w:rPr>
        <w:t>à la mission</w:t>
      </w:r>
      <w:r w:rsidR="00BB7FF9" w:rsidRPr="00BB7FF9">
        <w:rPr>
          <w:rFonts w:ascii="Bookman Old Style" w:hAnsi="Bookman Old Style" w:cs="Times New Roman"/>
          <w:sz w:val="20"/>
          <w:szCs w:val="20"/>
        </w:rPr>
        <w:t xml:space="preserve"> (TDR, présentation, note technique, article de communica</w:t>
      </w:r>
      <w:r w:rsidR="00BB7FF9">
        <w:rPr>
          <w:rFonts w:ascii="Bookman Old Style" w:hAnsi="Bookman Old Style" w:cs="Times New Roman"/>
          <w:sz w:val="20"/>
          <w:szCs w:val="20"/>
        </w:rPr>
        <w:t xml:space="preserve">tion, note conceptuelle, etc..) doit être soumis </w:t>
      </w:r>
      <w:r w:rsidR="00BB7FF9" w:rsidRPr="00BB7FF9">
        <w:rPr>
          <w:rFonts w:ascii="Bookman Old Style" w:hAnsi="Bookman Old Style" w:cs="Times New Roman"/>
          <w:sz w:val="20"/>
          <w:szCs w:val="20"/>
        </w:rPr>
        <w:t>en format numérique et avec le rapport mensuel</w:t>
      </w:r>
      <w:r w:rsidR="00BB7FF9">
        <w:rPr>
          <w:rFonts w:ascii="Bookman Old Style" w:hAnsi="Bookman Old Style" w:cs="Times New Roman"/>
          <w:sz w:val="20"/>
          <w:szCs w:val="20"/>
        </w:rPr>
        <w:t>.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397"/>
        <w:gridCol w:w="3402"/>
        <w:gridCol w:w="2977"/>
      </w:tblGrid>
      <w:tr w:rsidR="00BB7FF9" w:rsidTr="00991E83">
        <w:tc>
          <w:tcPr>
            <w:tcW w:w="3397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Livrable</w:t>
            </w:r>
          </w:p>
        </w:tc>
        <w:tc>
          <w:tcPr>
            <w:tcW w:w="3402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Échéance</w:t>
            </w:r>
          </w:p>
        </w:tc>
        <w:tc>
          <w:tcPr>
            <w:tcW w:w="2977" w:type="dxa"/>
          </w:tcPr>
          <w:p w:rsidR="00BB7FF9" w:rsidRPr="002A004C" w:rsidRDefault="00BB7FF9" w:rsidP="00BB7FF9">
            <w:pPr>
              <w:ind w:right="-613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b/>
                <w:sz w:val="20"/>
                <w:szCs w:val="20"/>
              </w:rPr>
              <w:t>% du contrat</w:t>
            </w:r>
          </w:p>
        </w:tc>
      </w:tr>
      <w:tr w:rsidR="00BB7FF9" w:rsidTr="00991E83">
        <w:tc>
          <w:tcPr>
            <w:tcW w:w="3397" w:type="dxa"/>
          </w:tcPr>
          <w:p w:rsidR="00BB7FF9" w:rsidRDefault="00BB7FF9" w:rsidP="00991E8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sz w:val="20"/>
                <w:szCs w:val="20"/>
              </w:rPr>
              <w:t>Rapport mensuel récapitulant les réalisations selon les tâches requises</w:t>
            </w:r>
          </w:p>
        </w:tc>
        <w:tc>
          <w:tcPr>
            <w:tcW w:w="3402" w:type="dxa"/>
          </w:tcPr>
          <w:p w:rsidR="00BB7FF9" w:rsidRDefault="00BB7FF9" w:rsidP="00991E83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A004C">
              <w:rPr>
                <w:rFonts w:ascii="Bookman Old Style" w:hAnsi="Bookman Old Style" w:cs="Times New Roman"/>
                <w:sz w:val="20"/>
                <w:szCs w:val="20"/>
              </w:rPr>
              <w:t>La première semaine de chaque mois</w:t>
            </w:r>
          </w:p>
        </w:tc>
        <w:tc>
          <w:tcPr>
            <w:tcW w:w="2977" w:type="dxa"/>
          </w:tcPr>
          <w:p w:rsidR="00BB7FF9" w:rsidRDefault="00802E8C" w:rsidP="00802E8C">
            <w:pPr>
              <w:ind w:right="3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 Mois</w:t>
            </w:r>
            <w:r w:rsidR="00BB7FF9" w:rsidRPr="002A004C">
              <w:rPr>
                <w:rFonts w:ascii="Bookman Old Style" w:hAnsi="Bookman Old Style" w:cs="Times New Roman"/>
                <w:sz w:val="20"/>
                <w:szCs w:val="20"/>
              </w:rPr>
              <w:t xml:space="preserve"> du montant du contrat</w:t>
            </w:r>
          </w:p>
        </w:tc>
      </w:tr>
    </w:tbl>
    <w:p w:rsidR="00BB7FF9" w:rsidRDefault="00BB7FF9" w:rsidP="00317B1E">
      <w:pPr>
        <w:spacing w:after="0"/>
        <w:ind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991E83" w:rsidRDefault="00991E83" w:rsidP="00991E83">
      <w:pPr>
        <w:pStyle w:val="Paragraphedeliste"/>
        <w:numPr>
          <w:ilvl w:val="0"/>
          <w:numId w:val="8"/>
        </w:numPr>
        <w:spacing w:after="0" w:line="259" w:lineRule="auto"/>
        <w:ind w:left="284" w:right="-613" w:hanging="284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991E83">
        <w:rPr>
          <w:rFonts w:ascii="Bookman Old Style" w:hAnsi="Bookman Old Style"/>
          <w:b/>
          <w:sz w:val="20"/>
          <w:szCs w:val="20"/>
          <w:u w:val="single"/>
        </w:rPr>
        <w:t>C</w:t>
      </w:r>
      <w:r>
        <w:rPr>
          <w:rFonts w:ascii="Bookman Old Style" w:hAnsi="Bookman Old Style"/>
          <w:b/>
          <w:sz w:val="20"/>
          <w:szCs w:val="20"/>
          <w:u w:val="single"/>
        </w:rPr>
        <w:t xml:space="preserve">ompétences et Profils </w:t>
      </w:r>
      <w:r w:rsidRPr="00991E83">
        <w:rPr>
          <w:rFonts w:ascii="Bookman Old Style" w:hAnsi="Bookman Old Style"/>
          <w:b/>
          <w:sz w:val="20"/>
          <w:szCs w:val="20"/>
          <w:u w:val="single"/>
        </w:rPr>
        <w:t>R</w:t>
      </w:r>
      <w:r>
        <w:rPr>
          <w:rFonts w:ascii="Bookman Old Style" w:hAnsi="Bookman Old Style"/>
          <w:b/>
          <w:sz w:val="20"/>
          <w:szCs w:val="20"/>
          <w:u w:val="single"/>
        </w:rPr>
        <w:t>equis</w:t>
      </w:r>
    </w:p>
    <w:p w:rsidR="00991E83" w:rsidRPr="002A004C" w:rsidRDefault="00991E83" w:rsidP="00991E83">
      <w:pPr>
        <w:pStyle w:val="Paragraphedeliste"/>
        <w:spacing w:after="0" w:line="259" w:lineRule="auto"/>
        <w:ind w:left="284" w:right="-613"/>
        <w:jc w:val="both"/>
        <w:rPr>
          <w:rFonts w:ascii="Bookman Old Style" w:hAnsi="Bookman Old Style"/>
          <w:b/>
          <w:sz w:val="12"/>
          <w:szCs w:val="20"/>
          <w:u w:val="single"/>
        </w:rPr>
      </w:pPr>
      <w:r w:rsidRPr="002A004C">
        <w:rPr>
          <w:rFonts w:ascii="Bookman Old Style" w:hAnsi="Bookman Old Style"/>
          <w:b/>
          <w:sz w:val="12"/>
          <w:szCs w:val="20"/>
          <w:u w:val="single"/>
        </w:rPr>
        <w:t xml:space="preserve"> </w:t>
      </w:r>
    </w:p>
    <w:p w:rsidR="00991E83" w:rsidRPr="002A004C" w:rsidRDefault="00991E83" w:rsidP="002A004C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Compétences </w:t>
      </w:r>
    </w:p>
    <w:p w:rsidR="00991E83" w:rsidRPr="002A004C" w:rsidRDefault="00991E83" w:rsidP="00803CB2">
      <w:pPr>
        <w:spacing w:after="0" w:line="240" w:lineRule="auto"/>
        <w:ind w:left="142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Le</w:t>
      </w:r>
      <w:r w:rsidR="00317B1E">
        <w:rPr>
          <w:rFonts w:ascii="Bookman Old Style" w:hAnsi="Bookman Old Style" w:cs="Times New Roman"/>
          <w:sz w:val="20"/>
          <w:szCs w:val="20"/>
        </w:rPr>
        <w:t xml:space="preserve">s </w:t>
      </w:r>
      <w:r w:rsidRPr="002A004C">
        <w:rPr>
          <w:rFonts w:ascii="Bookman Old Style" w:hAnsi="Bookman Old Style" w:cs="Times New Roman"/>
          <w:sz w:val="20"/>
          <w:szCs w:val="20"/>
        </w:rPr>
        <w:t>candidat</w:t>
      </w:r>
      <w:r w:rsidR="00317B1E">
        <w:rPr>
          <w:rFonts w:ascii="Bookman Old Style" w:hAnsi="Bookman Old Style" w:cs="Times New Roman"/>
          <w:sz w:val="20"/>
          <w:szCs w:val="20"/>
        </w:rPr>
        <w:t>s</w:t>
      </w:r>
      <w:r w:rsidRPr="002A004C">
        <w:rPr>
          <w:rFonts w:ascii="Bookman Old Style" w:hAnsi="Bookman Old Style" w:cs="Times New Roman"/>
          <w:sz w:val="20"/>
          <w:szCs w:val="20"/>
        </w:rPr>
        <w:t>(e</w:t>
      </w:r>
      <w:r w:rsidR="00317B1E">
        <w:rPr>
          <w:rFonts w:ascii="Bookman Old Style" w:hAnsi="Bookman Old Style" w:cs="Times New Roman"/>
          <w:sz w:val="20"/>
          <w:szCs w:val="20"/>
        </w:rPr>
        <w:t>s</w:t>
      </w:r>
      <w:r w:rsidRPr="002A004C">
        <w:rPr>
          <w:rFonts w:ascii="Bookman Old Style" w:hAnsi="Bookman Old Style" w:cs="Times New Roman"/>
          <w:sz w:val="20"/>
          <w:szCs w:val="20"/>
        </w:rPr>
        <w:t>) doi</w:t>
      </w:r>
      <w:r w:rsidR="00317B1E">
        <w:rPr>
          <w:rFonts w:ascii="Bookman Old Style" w:hAnsi="Bookman Old Style" w:cs="Times New Roman"/>
          <w:sz w:val="20"/>
          <w:szCs w:val="20"/>
        </w:rPr>
        <w:t>vent</w:t>
      </w:r>
      <w:r w:rsidRPr="002A004C">
        <w:rPr>
          <w:rFonts w:ascii="Bookman Old Style" w:hAnsi="Bookman Old Style" w:cs="Times New Roman"/>
          <w:sz w:val="20"/>
          <w:szCs w:val="20"/>
        </w:rPr>
        <w:t xml:space="preserve"> :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d’intégrité et agir conformément aux valeurs et à l’éthique de l’ADAG et du système des Nations Unies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de sensibilité et d’adaptabilité face aux différences de culture, de genre, de religion et d’âge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d’impartialité et de discrétion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Promouvoir la vision, la mission, les objectifs stratégiques de l’ADAG et du Programme CAFI 2.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de grande capacité de travail en équipe et posséder de grandes aptitudes pour la résolution des conflits,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Faire preuve de créativité, d’autonomie et de prise d’initiative et doit posséder de grandes aptitudes pour travailler sous forte pression ;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 xml:space="preserve">Démontrer d’un esprit critique et d’analyse, </w:t>
      </w:r>
    </w:p>
    <w:p w:rsidR="00991E83" w:rsidRPr="002A004C" w:rsidRDefault="00991E83" w:rsidP="00991E83">
      <w:pPr>
        <w:pStyle w:val="Paragraphedeliste"/>
        <w:numPr>
          <w:ilvl w:val="0"/>
          <w:numId w:val="16"/>
        </w:numPr>
        <w:spacing w:after="0" w:line="240" w:lineRule="auto"/>
        <w:ind w:left="426" w:right="-613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2A004C">
        <w:rPr>
          <w:rFonts w:ascii="Bookman Old Style" w:hAnsi="Bookman Old Style" w:cs="Times New Roman"/>
          <w:sz w:val="20"/>
          <w:szCs w:val="20"/>
        </w:rPr>
        <w:t>Démontrer d’excellentes aptitudes de communication orale et écrite ;</w:t>
      </w:r>
    </w:p>
    <w:p w:rsidR="00991E83" w:rsidRDefault="00991E83" w:rsidP="00991E83">
      <w:pPr>
        <w:spacing w:after="0" w:line="240" w:lineRule="auto"/>
        <w:ind w:right="-613"/>
        <w:jc w:val="both"/>
      </w:pPr>
    </w:p>
    <w:p w:rsidR="002A004C" w:rsidRDefault="00991E83" w:rsidP="002A004C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Profils requis </w:t>
      </w:r>
    </w:p>
    <w:p w:rsidR="00991E83" w:rsidRPr="002A004C" w:rsidRDefault="00991E83" w:rsidP="002A004C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2A004C">
        <w:rPr>
          <w:rFonts w:ascii="Bookman Old Style" w:hAnsi="Bookman Old Style"/>
          <w:b/>
          <w:sz w:val="20"/>
          <w:szCs w:val="20"/>
        </w:rPr>
        <w:t xml:space="preserve">Éducation </w:t>
      </w:r>
    </w:p>
    <w:p w:rsidR="007456BF" w:rsidRDefault="002A004C" w:rsidP="002A004C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443D47">
        <w:rPr>
          <w:rFonts w:ascii="Bookman Old Style" w:hAnsi="Bookman Old Style" w:cs="Times New Roman"/>
          <w:sz w:val="20"/>
          <w:szCs w:val="20"/>
        </w:rPr>
        <w:t xml:space="preserve">Le </w:t>
      </w:r>
      <w:r w:rsidR="00E8520E">
        <w:rPr>
          <w:rFonts w:ascii="Bookman Old Style" w:hAnsi="Bookman Old Style" w:cs="Times New Roman"/>
          <w:sz w:val="20"/>
          <w:szCs w:val="20"/>
        </w:rPr>
        <w:t>Consultant</w:t>
      </w:r>
      <w:r w:rsidR="00802E8C"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 w:rsidRPr="00443D47">
        <w:rPr>
          <w:rFonts w:ascii="Bookman Old Style" w:hAnsi="Bookman Old Style" w:cs="Times New Roman"/>
          <w:sz w:val="20"/>
          <w:szCs w:val="20"/>
        </w:rPr>
        <w:t>devr</w:t>
      </w:r>
      <w:r w:rsidR="00E8520E">
        <w:rPr>
          <w:rFonts w:ascii="Bookman Old Style" w:hAnsi="Bookman Old Style" w:cs="Times New Roman"/>
          <w:sz w:val="20"/>
          <w:szCs w:val="20"/>
        </w:rPr>
        <w:t>a</w:t>
      </w:r>
      <w:r w:rsidRPr="00443D47">
        <w:rPr>
          <w:rFonts w:ascii="Bookman Old Style" w:hAnsi="Bookman Old Style" w:cs="Times New Roman"/>
          <w:sz w:val="20"/>
          <w:szCs w:val="20"/>
        </w:rPr>
        <w:t xml:space="preserve"> </w:t>
      </w:r>
      <w:r>
        <w:rPr>
          <w:rFonts w:ascii="Bookman Old Style" w:hAnsi="Bookman Old Style" w:cs="Times New Roman"/>
          <w:sz w:val="20"/>
          <w:szCs w:val="20"/>
        </w:rPr>
        <w:t>avoir u</w:t>
      </w:r>
      <w:r w:rsidR="00991E83" w:rsidRPr="002A004C">
        <w:rPr>
          <w:rFonts w:ascii="Bookman Old Style" w:hAnsi="Bookman Old Style" w:cs="Times New Roman"/>
          <w:sz w:val="20"/>
          <w:szCs w:val="20"/>
        </w:rPr>
        <w:t xml:space="preserve">n diplôme universitaire </w:t>
      </w:r>
      <w:r w:rsidR="00D30367" w:rsidRPr="00443D47">
        <w:rPr>
          <w:rFonts w:ascii="Bookman Old Style" w:hAnsi="Bookman Old Style" w:cs="Times New Roman"/>
          <w:sz w:val="20"/>
          <w:szCs w:val="20"/>
        </w:rPr>
        <w:t xml:space="preserve">en </w:t>
      </w:r>
      <w:r w:rsidR="00802E8C">
        <w:rPr>
          <w:rFonts w:ascii="Bookman Old Style" w:hAnsi="Bookman Old Style" w:cs="Times New Roman"/>
          <w:sz w:val="20"/>
          <w:szCs w:val="20"/>
        </w:rPr>
        <w:t xml:space="preserve">Sciences </w:t>
      </w:r>
      <w:r w:rsidR="00E8520E">
        <w:rPr>
          <w:rFonts w:ascii="Bookman Old Style" w:hAnsi="Bookman Old Style" w:cs="Times New Roman"/>
          <w:sz w:val="20"/>
          <w:szCs w:val="20"/>
        </w:rPr>
        <w:t>géomatiques</w:t>
      </w:r>
      <w:r w:rsidR="00C82600">
        <w:rPr>
          <w:rFonts w:ascii="Bookman Old Style" w:hAnsi="Bookman Old Style" w:cs="Times New Roman"/>
          <w:sz w:val="20"/>
          <w:szCs w:val="20"/>
        </w:rPr>
        <w:t xml:space="preserve"> pour le Consultant</w:t>
      </w:r>
      <w:r w:rsidR="00802E8C">
        <w:rPr>
          <w:rFonts w:ascii="Bookman Old Style" w:hAnsi="Bookman Old Style" w:cs="Times New Roman"/>
          <w:sz w:val="20"/>
          <w:szCs w:val="20"/>
        </w:rPr>
        <w:t>.</w:t>
      </w:r>
      <w:r w:rsidR="00C82600">
        <w:rPr>
          <w:rFonts w:ascii="Bookman Old Style" w:hAnsi="Bookman Old Style" w:cs="Times New Roman"/>
          <w:sz w:val="20"/>
          <w:szCs w:val="20"/>
        </w:rPr>
        <w:t xml:space="preserve"> En ce qui concerne les assistants, le niveau minimum requis est la classe de 3</w:t>
      </w:r>
      <w:r w:rsidR="00C82600" w:rsidRPr="00C82600">
        <w:rPr>
          <w:rFonts w:ascii="Bookman Old Style" w:hAnsi="Bookman Old Style" w:cs="Times New Roman"/>
          <w:sz w:val="20"/>
          <w:szCs w:val="20"/>
          <w:vertAlign w:val="superscript"/>
        </w:rPr>
        <w:t>ème</w:t>
      </w:r>
      <w:r w:rsidR="00C82600">
        <w:rPr>
          <w:rFonts w:ascii="Bookman Old Style" w:hAnsi="Bookman Old Style" w:cs="Times New Roman"/>
          <w:sz w:val="20"/>
          <w:szCs w:val="20"/>
        </w:rPr>
        <w:t xml:space="preserve"> des lycées et collèges.</w:t>
      </w:r>
    </w:p>
    <w:p w:rsidR="00802E8C" w:rsidRDefault="00802E8C" w:rsidP="002A004C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456BF" w:rsidRPr="007456BF" w:rsidRDefault="007456BF" w:rsidP="007456BF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7456BF">
        <w:rPr>
          <w:rFonts w:ascii="Bookman Old Style" w:hAnsi="Bookman Old Style"/>
          <w:b/>
          <w:sz w:val="20"/>
          <w:szCs w:val="20"/>
        </w:rPr>
        <w:t xml:space="preserve">Expérience </w:t>
      </w:r>
    </w:p>
    <w:p w:rsidR="007456BF" w:rsidRPr="007456BF" w:rsidRDefault="007456BF" w:rsidP="007456BF">
      <w:pPr>
        <w:spacing w:after="0" w:line="240" w:lineRule="auto"/>
        <w:ind w:left="426"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Le </w:t>
      </w:r>
      <w:r w:rsidR="00E8520E">
        <w:rPr>
          <w:rFonts w:ascii="Bookman Old Style" w:hAnsi="Bookman Old Style" w:cs="Times New Roman"/>
          <w:sz w:val="20"/>
          <w:szCs w:val="20"/>
        </w:rPr>
        <w:t>Consultant devra</w:t>
      </w:r>
      <w:r w:rsidRPr="007456BF">
        <w:rPr>
          <w:rFonts w:ascii="Bookman Old Style" w:hAnsi="Bookman Old Style" w:cs="Times New Roman"/>
          <w:sz w:val="20"/>
          <w:szCs w:val="20"/>
        </w:rPr>
        <w:t> :</w:t>
      </w:r>
    </w:p>
    <w:p w:rsidR="004548BF" w:rsidRPr="00443D47" w:rsidRDefault="007456BF" w:rsidP="004548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>Justifi</w:t>
      </w:r>
      <w:r>
        <w:rPr>
          <w:rFonts w:ascii="Bookman Old Style" w:hAnsi="Bookman Old Style" w:cs="Times New Roman"/>
          <w:sz w:val="20"/>
          <w:szCs w:val="20"/>
        </w:rPr>
        <w:t>er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 d’une expérience professionnelle confirmée d’au moins 5 ans</w:t>
      </w:r>
      <w:r w:rsidR="00E6442E">
        <w:rPr>
          <w:rFonts w:ascii="Bookman Old Style" w:hAnsi="Bookman Old Style" w:cs="Times New Roman"/>
          <w:sz w:val="20"/>
          <w:szCs w:val="20"/>
        </w:rPr>
        <w:t xml:space="preserve"> 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dans les thématiques liés à </w:t>
      </w:r>
      <w:r w:rsidR="00E8520E">
        <w:rPr>
          <w:rFonts w:ascii="Bookman Old Style" w:hAnsi="Bookman Old Style" w:cs="Times New Roman"/>
          <w:sz w:val="20"/>
          <w:szCs w:val="20"/>
        </w:rPr>
        <w:t>la géomatique</w:t>
      </w:r>
      <w:r w:rsidR="004548BF" w:rsidRPr="00443D47">
        <w:rPr>
          <w:rFonts w:ascii="Bookman Old Style" w:hAnsi="Bookman Old Style" w:cs="Times New Roman"/>
          <w:sz w:val="20"/>
          <w:szCs w:val="20"/>
        </w:rPr>
        <w:t xml:space="preserve"> ;</w:t>
      </w:r>
    </w:p>
    <w:p w:rsidR="004548BF" w:rsidRDefault="004548BF" w:rsidP="004548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443D47">
        <w:rPr>
          <w:rFonts w:ascii="Bookman Old Style" w:hAnsi="Bookman Old Style" w:cs="Times New Roman"/>
          <w:sz w:val="20"/>
          <w:szCs w:val="20"/>
        </w:rPr>
        <w:t>Être disponible à travailler en équipe et sous l’autorité du chef de programme.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Avoir une bonne capacité d’analyse, de rédaction et de synthèse (aptitude à rédiger et à présenter des documents de qualité) ; </w:t>
      </w:r>
    </w:p>
    <w:p w:rsid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Avoir la m</w:t>
      </w:r>
      <w:r w:rsidRPr="007456BF">
        <w:rPr>
          <w:rFonts w:ascii="Bookman Old Style" w:hAnsi="Bookman Old Style" w:cs="Times New Roman"/>
          <w:sz w:val="20"/>
          <w:szCs w:val="20"/>
        </w:rPr>
        <w:t xml:space="preserve">aitrise parfaite des outils informatiques (outils de traitement de texte, de calcul, de présentation et de recherche). La connaissance des outils de gestion de base de données serait un atout. </w:t>
      </w:r>
    </w:p>
    <w:p w:rsidR="007456BF" w:rsidRDefault="007456BF" w:rsidP="007456BF">
      <w:pPr>
        <w:pStyle w:val="Paragraphedeliste"/>
        <w:spacing w:after="0" w:line="240" w:lineRule="auto"/>
        <w:ind w:left="709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7456BF" w:rsidRPr="007456BF" w:rsidRDefault="007456BF" w:rsidP="007456BF">
      <w:pPr>
        <w:pStyle w:val="Paragraphedeliste"/>
        <w:numPr>
          <w:ilvl w:val="2"/>
          <w:numId w:val="8"/>
        </w:numPr>
        <w:tabs>
          <w:tab w:val="left" w:pos="851"/>
        </w:tabs>
        <w:spacing w:after="0"/>
        <w:ind w:right="-613"/>
        <w:jc w:val="both"/>
        <w:rPr>
          <w:rFonts w:ascii="Bookman Old Style" w:hAnsi="Bookman Old Style"/>
          <w:b/>
          <w:sz w:val="20"/>
          <w:szCs w:val="20"/>
        </w:rPr>
      </w:pPr>
      <w:r w:rsidRPr="007456BF">
        <w:rPr>
          <w:rFonts w:ascii="Bookman Old Style" w:hAnsi="Bookman Old Style"/>
          <w:b/>
          <w:sz w:val="20"/>
          <w:szCs w:val="20"/>
        </w:rPr>
        <w:t xml:space="preserve">Langues Requises :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 w:rsidRPr="007456BF">
        <w:rPr>
          <w:rFonts w:ascii="Bookman Old Style" w:hAnsi="Bookman Old Style" w:cs="Times New Roman"/>
          <w:sz w:val="20"/>
          <w:szCs w:val="20"/>
        </w:rPr>
        <w:t xml:space="preserve">Connaissance confirmée de la langue Française. </w:t>
      </w:r>
    </w:p>
    <w:p w:rsidR="007456BF" w:rsidRPr="007456BF" w:rsidRDefault="007456BF" w:rsidP="007456BF">
      <w:pPr>
        <w:pStyle w:val="Paragraphedeliste"/>
        <w:numPr>
          <w:ilvl w:val="0"/>
          <w:numId w:val="16"/>
        </w:numPr>
        <w:spacing w:after="0" w:line="240" w:lineRule="auto"/>
        <w:ind w:left="709" w:right="-613" w:hanging="283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>M</w:t>
      </w:r>
      <w:r w:rsidRPr="007456BF">
        <w:rPr>
          <w:rFonts w:ascii="Bookman Old Style" w:hAnsi="Bookman Old Style" w:cs="Times New Roman"/>
          <w:sz w:val="20"/>
          <w:szCs w:val="20"/>
        </w:rPr>
        <w:t>aitrise de la langue Anglaise est un atout.</w:t>
      </w:r>
    </w:p>
    <w:p w:rsidR="00991E83" w:rsidRDefault="00991E83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4548BF" w:rsidRPr="004548BF" w:rsidRDefault="004548BF" w:rsidP="004548BF">
      <w:pPr>
        <w:pStyle w:val="Paragraphedeliste"/>
        <w:numPr>
          <w:ilvl w:val="0"/>
          <w:numId w:val="8"/>
        </w:numPr>
        <w:spacing w:after="0" w:line="259" w:lineRule="auto"/>
        <w:ind w:left="284" w:right="-613" w:hanging="284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4548BF">
        <w:rPr>
          <w:rFonts w:ascii="Bookman Old Style" w:hAnsi="Bookman Old Style"/>
          <w:b/>
          <w:sz w:val="20"/>
          <w:szCs w:val="20"/>
          <w:u w:val="single"/>
        </w:rPr>
        <w:t>Contenu de l’offre et Méthodologie de sélection des Consultants</w:t>
      </w:r>
    </w:p>
    <w:p w:rsidR="00BB0F87" w:rsidRPr="00BB0F87" w:rsidRDefault="004548BF" w:rsidP="004548BF">
      <w:pPr>
        <w:spacing w:after="0" w:line="240" w:lineRule="auto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BB0F87">
        <w:rPr>
          <w:rFonts w:ascii="Bookman Old Style" w:hAnsi="Bookman Old Style" w:cs="Times New Roman"/>
          <w:sz w:val="20"/>
          <w:szCs w:val="20"/>
        </w:rPr>
        <w:t xml:space="preserve">Les </w:t>
      </w:r>
      <w:r w:rsidR="00541924">
        <w:rPr>
          <w:rFonts w:ascii="Bookman Old Style" w:hAnsi="Bookman Old Style" w:cs="Times New Roman"/>
          <w:sz w:val="20"/>
          <w:szCs w:val="20"/>
        </w:rPr>
        <w:t>personnes</w:t>
      </w:r>
      <w:r w:rsidRPr="00BB0F87">
        <w:rPr>
          <w:rFonts w:ascii="Bookman Old Style" w:hAnsi="Bookman Old Style" w:cs="Times New Roman"/>
          <w:sz w:val="20"/>
          <w:szCs w:val="20"/>
        </w:rPr>
        <w:t xml:space="preserve"> ayant les qualifications requises décrites au paragraphe précédent, peuvent postuler pour la présente consultation. Le dossier de candidature, devrait comprendre obligatoirement </w:t>
      </w:r>
      <w:r w:rsidR="00BB0F87" w:rsidRPr="00BB0F87">
        <w:rPr>
          <w:rFonts w:ascii="Bookman Old Style" w:hAnsi="Bookman Old Style" w:cs="Times New Roman"/>
          <w:sz w:val="20"/>
          <w:szCs w:val="20"/>
        </w:rPr>
        <w:t>les pièces ci- dessous listées.</w:t>
      </w:r>
      <w:r w:rsidRPr="00BB0F87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BB0F87" w:rsidRDefault="00BB0F87" w:rsidP="004548BF">
      <w:pPr>
        <w:spacing w:after="0" w:line="240" w:lineRule="auto"/>
        <w:ind w:right="-613"/>
        <w:jc w:val="both"/>
        <w:rPr>
          <w:sz w:val="10"/>
        </w:rPr>
      </w:pPr>
    </w:p>
    <w:p w:rsidR="00E8520E" w:rsidRDefault="00E8520E" w:rsidP="004548BF">
      <w:pPr>
        <w:spacing w:after="0" w:line="240" w:lineRule="auto"/>
        <w:ind w:right="-613"/>
        <w:jc w:val="both"/>
        <w:rPr>
          <w:sz w:val="10"/>
        </w:rPr>
      </w:pPr>
    </w:p>
    <w:p w:rsidR="00E8520E" w:rsidRDefault="00E8520E" w:rsidP="004548BF">
      <w:pPr>
        <w:spacing w:after="0" w:line="240" w:lineRule="auto"/>
        <w:ind w:right="-613"/>
        <w:jc w:val="both"/>
        <w:rPr>
          <w:sz w:val="10"/>
        </w:rPr>
      </w:pPr>
    </w:p>
    <w:p w:rsidR="00E8520E" w:rsidRDefault="00E8520E" w:rsidP="004548BF">
      <w:pPr>
        <w:spacing w:after="0" w:line="240" w:lineRule="auto"/>
        <w:ind w:right="-613"/>
        <w:jc w:val="both"/>
        <w:rPr>
          <w:sz w:val="10"/>
        </w:rPr>
      </w:pPr>
    </w:p>
    <w:p w:rsidR="00BB0F87" w:rsidRPr="00BB0F87" w:rsidRDefault="00BB0F87" w:rsidP="00BB0F8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BB0F87">
        <w:rPr>
          <w:rFonts w:ascii="Bookman Old Style" w:hAnsi="Bookman Old Style"/>
          <w:b/>
          <w:sz w:val="20"/>
          <w:szCs w:val="20"/>
        </w:rPr>
        <w:t>Offre technique</w:t>
      </w:r>
    </w:p>
    <w:p w:rsidR="00BB0F87" w:rsidRPr="00BB0F87" w:rsidRDefault="004548BF" w:rsidP="00BB0F87">
      <w:pPr>
        <w:pStyle w:val="Paragraphedeliste"/>
        <w:numPr>
          <w:ilvl w:val="0"/>
          <w:numId w:val="21"/>
        </w:numPr>
        <w:spacing w:after="0" w:line="240" w:lineRule="auto"/>
        <w:ind w:left="426" w:right="-613" w:hanging="142"/>
        <w:jc w:val="both"/>
        <w:rPr>
          <w:rFonts w:ascii="Bookman Old Style" w:hAnsi="Bookman Old Style"/>
          <w:sz w:val="20"/>
        </w:rPr>
      </w:pPr>
      <w:r w:rsidRPr="00BB0F87">
        <w:rPr>
          <w:rFonts w:ascii="Bookman Old Style" w:hAnsi="Bookman Old Style"/>
          <w:sz w:val="20"/>
        </w:rPr>
        <w:t>Un CV mis à jour signé par le</w:t>
      </w:r>
      <w:r w:rsidR="00541924">
        <w:rPr>
          <w:rFonts w:ascii="Bookman Old Style" w:hAnsi="Bookman Old Style"/>
          <w:sz w:val="20"/>
        </w:rPr>
        <w:t xml:space="preserve"> candidat,</w:t>
      </w:r>
      <w:r w:rsidRPr="00BB0F87">
        <w:rPr>
          <w:rFonts w:ascii="Bookman Old Style" w:hAnsi="Bookman Old Style"/>
          <w:sz w:val="20"/>
        </w:rPr>
        <w:t xml:space="preserve"> incluant les expériences/références dans le domaine pertinent à la présente mission avec contacts des références à l’appui (noms, adresse email et N° de téléphone) ; </w:t>
      </w:r>
    </w:p>
    <w:p w:rsidR="00BB0F87" w:rsidRPr="00BB0F87" w:rsidRDefault="00BB0F87" w:rsidP="00BB0F87">
      <w:pPr>
        <w:spacing w:after="0" w:line="240" w:lineRule="auto"/>
        <w:ind w:left="360" w:right="-613"/>
        <w:jc w:val="both"/>
        <w:rPr>
          <w:sz w:val="12"/>
        </w:rPr>
      </w:pPr>
    </w:p>
    <w:p w:rsidR="00BB0F87" w:rsidRPr="00BB0F87" w:rsidRDefault="00BB0F87" w:rsidP="00BB0F8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sz w:val="20"/>
          <w:szCs w:val="20"/>
        </w:rPr>
      </w:pPr>
      <w:r w:rsidRPr="00BB0F87">
        <w:rPr>
          <w:rFonts w:ascii="Bookman Old Style" w:hAnsi="Bookman Old Style"/>
          <w:b/>
          <w:sz w:val="20"/>
          <w:szCs w:val="20"/>
        </w:rPr>
        <w:t xml:space="preserve">Offre financière </w:t>
      </w:r>
    </w:p>
    <w:p w:rsidR="00DF7C21" w:rsidRPr="00861535" w:rsidRDefault="00DF7C21" w:rsidP="00DF7C21">
      <w:pPr>
        <w:pStyle w:val="Default"/>
        <w:ind w:left="142" w:right="-569"/>
        <w:jc w:val="both"/>
        <w:rPr>
          <w:rFonts w:ascii="Bookman Old Style" w:hAnsi="Bookman Old Style"/>
          <w:color w:val="auto"/>
          <w:sz w:val="20"/>
          <w:szCs w:val="20"/>
        </w:rPr>
      </w:pPr>
      <w:r w:rsidRPr="004F59C8">
        <w:rPr>
          <w:rFonts w:ascii="Bookman Old Style" w:hAnsi="Bookman Old Style"/>
          <w:color w:val="auto"/>
          <w:sz w:val="20"/>
          <w:szCs w:val="20"/>
        </w:rPr>
        <w:t>Le</w:t>
      </w:r>
      <w:r>
        <w:rPr>
          <w:rFonts w:ascii="Bookman Old Style" w:hAnsi="Bookman Old Style"/>
          <w:color w:val="auto"/>
          <w:sz w:val="20"/>
          <w:szCs w:val="20"/>
        </w:rPr>
        <w:t xml:space="preserve">s </w:t>
      </w:r>
      <w:r w:rsidRPr="004F59C8">
        <w:rPr>
          <w:rFonts w:ascii="Bookman Old Style" w:hAnsi="Bookman Old Style"/>
          <w:color w:val="auto"/>
          <w:sz w:val="20"/>
          <w:szCs w:val="20"/>
        </w:rPr>
        <w:t>Candidats</w:t>
      </w:r>
      <w:r>
        <w:rPr>
          <w:rFonts w:ascii="Bookman Old Style" w:hAnsi="Bookman Old Style"/>
          <w:color w:val="auto"/>
          <w:sz w:val="20"/>
          <w:szCs w:val="20"/>
        </w:rPr>
        <w:t xml:space="preserve"> devront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 faire parvenir une </w:t>
      </w:r>
      <w:r>
        <w:rPr>
          <w:rFonts w:ascii="Bookman Old Style" w:hAnsi="Bookman Old Style"/>
          <w:color w:val="auto"/>
          <w:sz w:val="20"/>
          <w:szCs w:val="20"/>
        </w:rPr>
        <w:t>offre financière des prestations</w:t>
      </w:r>
      <w:r w:rsidR="00E8520E">
        <w:rPr>
          <w:rFonts w:ascii="Bookman Old Style" w:hAnsi="Bookman Old Style"/>
          <w:color w:val="auto"/>
          <w:sz w:val="20"/>
          <w:szCs w:val="20"/>
        </w:rPr>
        <w:t xml:space="preserve"> liées à la consultation</w:t>
      </w:r>
      <w:r w:rsidRPr="00861535">
        <w:rPr>
          <w:rFonts w:ascii="Bookman Old Style" w:hAnsi="Bookman Old Style"/>
          <w:color w:val="auto"/>
          <w:sz w:val="20"/>
          <w:szCs w:val="20"/>
        </w:rPr>
        <w:t>.</w:t>
      </w:r>
      <w:r w:rsidRPr="00A20619">
        <w:rPr>
          <w:rFonts w:ascii="Bookman Old Style" w:hAnsi="Bookman Old Style"/>
          <w:color w:val="auto"/>
          <w:sz w:val="20"/>
          <w:szCs w:val="20"/>
        </w:rPr>
        <w:t xml:space="preserve"> </w:t>
      </w:r>
      <w:r>
        <w:rPr>
          <w:rFonts w:ascii="Bookman Old Style" w:hAnsi="Bookman Old Style"/>
          <w:color w:val="auto"/>
          <w:sz w:val="20"/>
          <w:szCs w:val="20"/>
        </w:rPr>
        <w:t>Cette indemnité est payée mensuellement et directement par le PNUD, après signature du contrat.</w:t>
      </w:r>
    </w:p>
    <w:p w:rsidR="004548BF" w:rsidRDefault="004548BF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BB0F87" w:rsidRPr="00322BB7" w:rsidRDefault="00322BB7" w:rsidP="00322BB7">
      <w:pPr>
        <w:pStyle w:val="Paragraphedeliste"/>
        <w:numPr>
          <w:ilvl w:val="1"/>
          <w:numId w:val="8"/>
        </w:numPr>
        <w:tabs>
          <w:tab w:val="left" w:pos="851"/>
        </w:tabs>
        <w:spacing w:after="0"/>
        <w:ind w:left="567" w:right="-613" w:hanging="425"/>
        <w:jc w:val="both"/>
        <w:rPr>
          <w:rFonts w:ascii="Bookman Old Style" w:hAnsi="Bookman Old Style"/>
          <w:b/>
          <w:sz w:val="20"/>
          <w:szCs w:val="20"/>
        </w:rPr>
      </w:pPr>
      <w:r w:rsidRPr="00322BB7">
        <w:rPr>
          <w:rFonts w:ascii="Bookman Old Style" w:hAnsi="Bookman Old Style"/>
          <w:b/>
          <w:sz w:val="20"/>
          <w:szCs w:val="20"/>
        </w:rPr>
        <w:t xml:space="preserve"> </w:t>
      </w:r>
      <w:r w:rsidR="00BB0F87" w:rsidRPr="00322BB7">
        <w:rPr>
          <w:rFonts w:ascii="Bookman Old Style" w:hAnsi="Bookman Old Style"/>
          <w:b/>
          <w:sz w:val="20"/>
          <w:szCs w:val="20"/>
        </w:rPr>
        <w:t>É</w:t>
      </w:r>
      <w:r w:rsidRPr="00322BB7">
        <w:rPr>
          <w:rFonts w:ascii="Bookman Old Style" w:hAnsi="Bookman Old Style"/>
          <w:b/>
          <w:sz w:val="20"/>
          <w:szCs w:val="20"/>
        </w:rPr>
        <w:t xml:space="preserve">valuation </w:t>
      </w:r>
      <w:r w:rsidR="00BB0F87" w:rsidRPr="00322BB7">
        <w:rPr>
          <w:rFonts w:ascii="Bookman Old Style" w:hAnsi="Bookman Old Style"/>
          <w:b/>
          <w:sz w:val="20"/>
          <w:szCs w:val="20"/>
        </w:rPr>
        <w:t>de l’offre</w:t>
      </w:r>
    </w:p>
    <w:p w:rsidR="00322BB7" w:rsidRPr="00322BB7" w:rsidRDefault="00BB0F87" w:rsidP="00322BB7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322BB7">
        <w:rPr>
          <w:rFonts w:ascii="Bookman Old Style" w:hAnsi="Bookman Old Style"/>
          <w:sz w:val="20"/>
        </w:rPr>
        <w:t xml:space="preserve">Les offres seront évaluées selon la base suivante : 70% score technique </w:t>
      </w:r>
      <w:r w:rsidR="00E8520E">
        <w:rPr>
          <w:rFonts w:ascii="Bookman Old Style" w:hAnsi="Bookman Old Style"/>
          <w:sz w:val="20"/>
        </w:rPr>
        <w:t xml:space="preserve">et </w:t>
      </w:r>
      <w:r w:rsidRPr="00322BB7">
        <w:rPr>
          <w:rFonts w:ascii="Bookman Old Style" w:hAnsi="Bookman Old Style"/>
          <w:sz w:val="20"/>
        </w:rPr>
        <w:t xml:space="preserve">30% score financier </w:t>
      </w:r>
    </w:p>
    <w:p w:rsidR="00E8520E" w:rsidRPr="00E8520E" w:rsidRDefault="00E8520E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sz w:val="12"/>
          <w:szCs w:val="20"/>
        </w:rPr>
      </w:pPr>
    </w:p>
    <w:p w:rsidR="00BC7851" w:rsidRPr="00190DC4" w:rsidRDefault="00BC7851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  <w:szCs w:val="20"/>
        </w:rPr>
      </w:pPr>
      <w:r w:rsidRPr="00190DC4">
        <w:rPr>
          <w:rFonts w:ascii="Bookman Old Style" w:hAnsi="Bookman Old Style"/>
          <w:sz w:val="20"/>
          <w:szCs w:val="20"/>
        </w:rPr>
        <w:t xml:space="preserve">L’évaluation de l’offre technique se fera comme suit : </w:t>
      </w:r>
    </w:p>
    <w:p w:rsidR="00BC7851" w:rsidRDefault="00BC7851" w:rsidP="00BC7851">
      <w:pPr>
        <w:spacing w:after="0" w:line="240" w:lineRule="auto"/>
        <w:ind w:left="360" w:right="-613"/>
        <w:jc w:val="both"/>
      </w:pP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8222"/>
        <w:gridCol w:w="1275"/>
      </w:tblGrid>
      <w:tr w:rsidR="00BC7851" w:rsidTr="00992238">
        <w:tc>
          <w:tcPr>
            <w:tcW w:w="8222" w:type="dxa"/>
          </w:tcPr>
          <w:p w:rsidR="00BC7851" w:rsidRPr="00246A99" w:rsidRDefault="00BC7851" w:rsidP="00992238">
            <w:pPr>
              <w:ind w:right="-114"/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sz w:val="20"/>
              </w:rPr>
              <w:t xml:space="preserve">Critères </w:t>
            </w:r>
          </w:p>
        </w:tc>
        <w:tc>
          <w:tcPr>
            <w:tcW w:w="1275" w:type="dxa"/>
          </w:tcPr>
          <w:p w:rsidR="00BC7851" w:rsidRPr="00246A99" w:rsidRDefault="00BC7851" w:rsidP="00992238">
            <w:pPr>
              <w:ind w:right="-613"/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sz w:val="20"/>
              </w:rPr>
              <w:t>Point maxi</w:t>
            </w:r>
          </w:p>
        </w:tc>
      </w:tr>
      <w:tr w:rsidR="00BC7851" w:rsidTr="00992238">
        <w:tc>
          <w:tcPr>
            <w:tcW w:w="8222" w:type="dxa"/>
          </w:tcPr>
          <w:p w:rsidR="00BC7851" w:rsidRPr="00246A99" w:rsidRDefault="00BC7851" w:rsidP="00992238">
            <w:pPr>
              <w:ind w:right="-613"/>
              <w:jc w:val="both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i/>
                <w:sz w:val="20"/>
              </w:rPr>
              <w:t xml:space="preserve">Background et références de l’expert </w:t>
            </w:r>
          </w:p>
        </w:tc>
        <w:tc>
          <w:tcPr>
            <w:tcW w:w="1275" w:type="dxa"/>
          </w:tcPr>
          <w:p w:rsidR="00BC7851" w:rsidRPr="00246A99" w:rsidRDefault="00BC7851" w:rsidP="00992238">
            <w:pPr>
              <w:jc w:val="center"/>
              <w:rPr>
                <w:rFonts w:ascii="Bookman Old Style" w:hAnsi="Bookman Old Style" w:cs="Times New Roman"/>
                <w:b/>
                <w:i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b/>
                <w:i/>
                <w:sz w:val="20"/>
              </w:rPr>
              <w:t>100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>Section A</w:t>
            </w:r>
            <w:r>
              <w:rPr>
                <w:rFonts w:ascii="Bookman Old Style" w:hAnsi="Bookman Old Style"/>
                <w:b/>
                <w:sz w:val="20"/>
              </w:rPr>
              <w:t> </w:t>
            </w:r>
            <w:r>
              <w:rPr>
                <w:rFonts w:ascii="Bookman Old Style" w:hAnsi="Bookman Old Style"/>
                <w:sz w:val="20"/>
              </w:rPr>
              <w:t>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Un diplôme d’études supérieures, dans des domaines p</w:t>
            </w:r>
            <w:r>
              <w:rPr>
                <w:rFonts w:ascii="Bookman Old Style" w:hAnsi="Bookman Old Style"/>
                <w:sz w:val="20"/>
              </w:rPr>
              <w:t xml:space="preserve">ertinents à la présente mission </w:t>
            </w:r>
            <w:r w:rsidRPr="00322BB7">
              <w:rPr>
                <w:rFonts w:ascii="Bookman Old Style" w:hAnsi="Bookman Old Style"/>
                <w:sz w:val="20"/>
              </w:rPr>
              <w:t xml:space="preserve">: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Master dans la spécialité…………</w:t>
            </w:r>
            <w:r>
              <w:rPr>
                <w:rFonts w:ascii="Bookman Old Style" w:hAnsi="Bookman Old Style"/>
                <w:sz w:val="20"/>
              </w:rPr>
              <w:t>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</w:t>
            </w:r>
            <w:r>
              <w:rPr>
                <w:rFonts w:ascii="Bookman Old Style" w:hAnsi="Bookman Old Style"/>
                <w:sz w:val="20"/>
              </w:rPr>
              <w:t>…</w:t>
            </w:r>
            <w:proofErr w:type="gramStart"/>
            <w:r>
              <w:rPr>
                <w:rFonts w:ascii="Bookman Old Style" w:hAnsi="Bookman Old Style"/>
                <w:sz w:val="20"/>
              </w:rPr>
              <w:t>…</w:t>
            </w:r>
            <w:r w:rsidRPr="00322BB7">
              <w:rPr>
                <w:rFonts w:ascii="Bookman Old Style" w:hAnsi="Bookman Old Style"/>
                <w:sz w:val="20"/>
              </w:rPr>
              <w:t>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 xml:space="preserve">………05 points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Ph</w:t>
            </w:r>
            <w:r>
              <w:rPr>
                <w:rFonts w:ascii="Bookman Old Style" w:hAnsi="Bookman Old Style"/>
                <w:sz w:val="20"/>
              </w:rPr>
              <w:t>D/Doctorat ……………………………………………………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……………….…10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6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6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Expérience professionnelle confirmée d’au moins 5 ans dans les thématiques, démontrant d’une bonne connaissance des acteurs institutionnels en lien avec la thématique du programme objet du recrutement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</w:t>
            </w:r>
            <w:r>
              <w:rPr>
                <w:rFonts w:ascii="Bookman Old Style" w:hAnsi="Bookman Old Style"/>
                <w:sz w:val="20"/>
              </w:rPr>
              <w:t xml:space="preserve"> 05 ans …………………………………………………………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 xml:space="preserve">……………. 7 points • Entre </w:t>
            </w:r>
            <w:r>
              <w:rPr>
                <w:rFonts w:ascii="Bookman Old Style" w:hAnsi="Bookman Old Style"/>
                <w:sz w:val="20"/>
              </w:rPr>
              <w:t>6 ans et 10 ans ………………………………………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………………..……15 points • 11 ans et plus ………………………………………………………………….……20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Au moins trois références dans la gestion et/ou coordination des projets nationaux et/ou internationaux démontrant une maitrise </w:t>
            </w:r>
            <w:r>
              <w:rPr>
                <w:rFonts w:ascii="Bookman Old Style" w:hAnsi="Bookman Old Style"/>
                <w:sz w:val="20"/>
              </w:rPr>
              <w:t>de la mission</w:t>
            </w:r>
            <w:r w:rsidRPr="00322BB7">
              <w:rPr>
                <w:rFonts w:ascii="Bookman Old Style" w:hAnsi="Bookman Old Style"/>
                <w:sz w:val="20"/>
              </w:rPr>
              <w:t xml:space="preserve">.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Entre 03 et 05 Références…………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>.………………………</w:t>
            </w:r>
            <w:r>
              <w:rPr>
                <w:rFonts w:ascii="Bookman Old Style" w:hAnsi="Bookman Old Style"/>
                <w:sz w:val="20"/>
              </w:rPr>
              <w:t>…………..</w:t>
            </w:r>
            <w:r w:rsidRPr="00322BB7">
              <w:rPr>
                <w:rFonts w:ascii="Bookman Old Style" w:hAnsi="Bookman Old Style"/>
                <w:sz w:val="20"/>
              </w:rPr>
              <w:t xml:space="preserve">……10 points 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Entre 6 et 10 Références…………………………</w:t>
            </w:r>
            <w:proofErr w:type="gramStart"/>
            <w:r w:rsidRPr="00322BB7">
              <w:rPr>
                <w:rFonts w:ascii="Bookman Old Style" w:hAnsi="Bookman Old Style"/>
                <w:sz w:val="20"/>
              </w:rPr>
              <w:t>…….</w:t>
            </w:r>
            <w:proofErr w:type="gramEnd"/>
            <w:r w:rsidRPr="00322BB7">
              <w:rPr>
                <w:rFonts w:ascii="Bookman Old Style" w:hAnsi="Bookman Old Style"/>
                <w:sz w:val="20"/>
              </w:rPr>
              <w:t>…</w:t>
            </w:r>
            <w:r>
              <w:rPr>
                <w:rFonts w:ascii="Bookman Old Style" w:hAnsi="Bookman Old Style"/>
                <w:sz w:val="20"/>
              </w:rPr>
              <w:t>……………………..</w:t>
            </w:r>
            <w:r w:rsidRPr="00322BB7">
              <w:rPr>
                <w:rFonts w:ascii="Bookman Old Style" w:hAnsi="Bookman Old Style"/>
                <w:sz w:val="20"/>
              </w:rPr>
              <w:t xml:space="preserve">…15 points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11 références et plus …………………….…………</w:t>
            </w:r>
            <w:r>
              <w:rPr>
                <w:rFonts w:ascii="Bookman Old Style" w:hAnsi="Bookman Old Style"/>
                <w:sz w:val="20"/>
              </w:rPr>
              <w:t>………………………</w:t>
            </w:r>
            <w:r w:rsidRPr="00322BB7">
              <w:rPr>
                <w:rFonts w:ascii="Bookman Old Style" w:hAnsi="Bookman Old Style"/>
                <w:sz w:val="20"/>
              </w:rPr>
              <w:t>………20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Une expérience </w:t>
            </w:r>
            <w:r>
              <w:rPr>
                <w:rFonts w:ascii="Bookman Old Style" w:hAnsi="Bookman Old Style"/>
                <w:sz w:val="20"/>
              </w:rPr>
              <w:t>similaire</w:t>
            </w:r>
            <w:r w:rsidRPr="00322BB7">
              <w:rPr>
                <w:rFonts w:ascii="Bookman Old Style" w:hAnsi="Bookman Old Style"/>
                <w:sz w:val="20"/>
              </w:rPr>
              <w:t xml:space="preserve"> sera un atout.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• Aucune expérience ……………………………………………………………….……0 point • 01 expérience ou plus ………………………………………………</w:t>
            </w:r>
            <w:r>
              <w:rPr>
                <w:rFonts w:ascii="Bookman Old Style" w:hAnsi="Bookman Old Style"/>
                <w:sz w:val="20"/>
              </w:rPr>
              <w:t>……</w:t>
            </w:r>
            <w:r w:rsidRPr="00322BB7">
              <w:rPr>
                <w:rFonts w:ascii="Bookman Old Style" w:hAnsi="Bookman Old Style"/>
                <w:sz w:val="20"/>
              </w:rPr>
              <w:t>…………05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b/>
                <w:sz w:val="20"/>
                <w:u w:val="single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B :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6660FC">
              <w:rPr>
                <w:rFonts w:ascii="Bookman Old Style" w:hAnsi="Bookman Old Style"/>
                <w:sz w:val="20"/>
              </w:rPr>
              <w:t xml:space="preserve">Ayant </w:t>
            </w:r>
            <w:r>
              <w:rPr>
                <w:rFonts w:ascii="Bookman Old Style" w:hAnsi="Bookman Old Style"/>
                <w:sz w:val="20"/>
              </w:rPr>
              <w:t>occupé des fonctions administratives dans le département ministériel de tutelle*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Chef de Service………………………………………………………………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 05 points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Directeur ……………………………………………………………………………… 10 points</w:t>
            </w:r>
          </w:p>
          <w:p w:rsidR="00BC7851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Directeur Général…………………………………………………………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.……15 points</w:t>
            </w:r>
          </w:p>
          <w:p w:rsidR="00BC7851" w:rsidRPr="006660FC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Les trois (successivement)………………………………</w:t>
            </w:r>
            <w:proofErr w:type="gramStart"/>
            <w:r>
              <w:rPr>
                <w:rFonts w:ascii="Bookman Old Style" w:hAnsi="Bookman Old Style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Bookman Old Style" w:hAnsi="Bookman Old Style" w:cs="Times New Roman"/>
                <w:sz w:val="20"/>
                <w:szCs w:val="20"/>
              </w:rPr>
              <w:t>.…………............ 20 points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20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C 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Note méthodologique : Appréciation de la note méthodologique et du planning d’exécution par le comité d’évaluation : clarté de l’approche, cohérence et réponse aux délais de la mission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15</w:t>
            </w:r>
          </w:p>
        </w:tc>
      </w:tr>
      <w:tr w:rsidR="00BC7851" w:rsidTr="00992238">
        <w:tc>
          <w:tcPr>
            <w:tcW w:w="8222" w:type="dxa"/>
          </w:tcPr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Les aspects importants de la tâche à accomplir ont-ils été traités de manière suffisamment détaillée selon les orientations des TDR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10</w:t>
            </w:r>
          </w:p>
        </w:tc>
      </w:tr>
      <w:tr w:rsidR="00BC7851" w:rsidTr="00992238">
        <w:tc>
          <w:tcPr>
            <w:tcW w:w="8222" w:type="dxa"/>
          </w:tcPr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>La présentation est-elle claire et le déroulement des activités et la planification sont-ils logiques, réalistes et garantissent-ils une réalisation efficace du projet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05</w:t>
            </w:r>
          </w:p>
        </w:tc>
      </w:tr>
      <w:tr w:rsidR="00BC7851" w:rsidTr="00992238">
        <w:tc>
          <w:tcPr>
            <w:tcW w:w="8222" w:type="dxa"/>
          </w:tcPr>
          <w:p w:rsidR="00BC7851" w:rsidRDefault="00BC7851" w:rsidP="00992238">
            <w:pPr>
              <w:jc w:val="both"/>
              <w:rPr>
                <w:rFonts w:ascii="Bookman Old Style" w:hAnsi="Bookman Old Style"/>
                <w:sz w:val="20"/>
              </w:rPr>
            </w:pPr>
            <w:r w:rsidRPr="00246A99">
              <w:rPr>
                <w:rFonts w:ascii="Bookman Old Style" w:hAnsi="Bookman Old Style"/>
                <w:b/>
                <w:sz w:val="20"/>
                <w:u w:val="single"/>
              </w:rPr>
              <w:t xml:space="preserve">Section </w:t>
            </w:r>
            <w:r>
              <w:rPr>
                <w:rFonts w:ascii="Bookman Old Style" w:hAnsi="Bookman Old Style"/>
                <w:b/>
                <w:sz w:val="20"/>
                <w:u w:val="single"/>
              </w:rPr>
              <w:t>D </w:t>
            </w:r>
            <w:r>
              <w:rPr>
                <w:rFonts w:ascii="Bookman Old Style" w:hAnsi="Bookman Old Style"/>
                <w:sz w:val="20"/>
              </w:rPr>
              <w:t>:</w:t>
            </w:r>
            <w:r w:rsidRPr="00322BB7">
              <w:rPr>
                <w:rFonts w:ascii="Bookman Old Style" w:hAnsi="Bookman Old Style"/>
                <w:sz w:val="20"/>
              </w:rPr>
              <w:t xml:space="preserve"> </w:t>
            </w:r>
          </w:p>
          <w:p w:rsidR="00BC7851" w:rsidRPr="00322BB7" w:rsidRDefault="00BC7851" w:rsidP="0099223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322BB7">
              <w:rPr>
                <w:rFonts w:ascii="Bookman Old Style" w:hAnsi="Bookman Old Style"/>
                <w:sz w:val="20"/>
              </w:rPr>
              <w:t xml:space="preserve">Entretien oral </w:t>
            </w:r>
          </w:p>
        </w:tc>
        <w:tc>
          <w:tcPr>
            <w:tcW w:w="1275" w:type="dxa"/>
          </w:tcPr>
          <w:p w:rsidR="00BC7851" w:rsidRDefault="00BC7851" w:rsidP="00992238">
            <w:pPr>
              <w:ind w:right="-113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t>15</w:t>
            </w:r>
          </w:p>
        </w:tc>
      </w:tr>
    </w:tbl>
    <w:p w:rsidR="00BC7851" w:rsidRPr="006660FC" w:rsidRDefault="00BC7851" w:rsidP="00BC7851">
      <w:pPr>
        <w:spacing w:after="0" w:line="240" w:lineRule="auto"/>
        <w:ind w:right="-613"/>
        <w:jc w:val="both"/>
        <w:rPr>
          <w:rFonts w:ascii="Bookman Old Style" w:hAnsi="Bookman Old Style" w:cs="Times New Roman"/>
          <w:sz w:val="20"/>
          <w:szCs w:val="20"/>
        </w:rPr>
      </w:pPr>
      <w:r w:rsidRPr="006660FC">
        <w:rPr>
          <w:rFonts w:ascii="Bookman Old Style" w:hAnsi="Bookman Old Style" w:cs="Times New Roman"/>
          <w:sz w:val="24"/>
          <w:szCs w:val="20"/>
        </w:rPr>
        <w:t xml:space="preserve">  *</w:t>
      </w:r>
      <w:r>
        <w:rPr>
          <w:rFonts w:ascii="Bookman Old Style" w:hAnsi="Bookman Old Style" w:cs="Times New Roman"/>
          <w:sz w:val="20"/>
          <w:szCs w:val="20"/>
        </w:rPr>
        <w:t xml:space="preserve"> </w:t>
      </w:r>
      <w:r w:rsidRPr="006660FC">
        <w:rPr>
          <w:rFonts w:ascii="Bookman Old Style" w:hAnsi="Bookman Old Style" w:cs="Times New Roman"/>
          <w:sz w:val="20"/>
          <w:szCs w:val="20"/>
        </w:rPr>
        <w:t>Prière de joindre les pièces justificatives</w:t>
      </w:r>
      <w:r>
        <w:rPr>
          <w:rFonts w:ascii="Bookman Old Style" w:hAnsi="Bookman Old Style" w:cs="Times New Roman"/>
          <w:sz w:val="20"/>
          <w:szCs w:val="20"/>
        </w:rPr>
        <w:t xml:space="preserve"> (par exemple une attestation de nomination)</w:t>
      </w:r>
    </w:p>
    <w:p w:rsidR="00BC7851" w:rsidRDefault="00BC7851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b/>
          <w:sz w:val="20"/>
          <w:u w:val="single"/>
        </w:rPr>
      </w:pPr>
    </w:p>
    <w:p w:rsidR="00AD19C9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246A99">
        <w:rPr>
          <w:rFonts w:ascii="Bookman Old Style" w:hAnsi="Bookman Old Style"/>
          <w:b/>
          <w:sz w:val="20"/>
          <w:u w:val="single"/>
        </w:rPr>
        <w:t xml:space="preserve">NB </w:t>
      </w:r>
      <w:r w:rsidRPr="00246A99">
        <w:rPr>
          <w:rFonts w:ascii="Bookman Old Style" w:hAnsi="Bookman Old Style"/>
          <w:sz w:val="20"/>
        </w:rPr>
        <w:t xml:space="preserve">: les candidats ayant obtenus 49 points ou plus à l’évaluation du dossier technique (section A et B de la grille d’évaluation) seront convoqués à un entretien oral (section C) </w:t>
      </w:r>
    </w:p>
    <w:p w:rsidR="004548BF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  <w:r w:rsidRPr="00246A99">
        <w:rPr>
          <w:rFonts w:ascii="Bookman Old Style" w:hAnsi="Bookman Old Style"/>
          <w:sz w:val="20"/>
        </w:rPr>
        <w:t>Les offres techniques ayant obtenue un score moins de 70 points /100 seront rejetées sans passer au dépouillement financier</w:t>
      </w:r>
    </w:p>
    <w:p w:rsidR="00AD19C9" w:rsidRPr="00246A99" w:rsidRDefault="00AD19C9" w:rsidP="00246A99">
      <w:pPr>
        <w:spacing w:after="0" w:line="240" w:lineRule="auto"/>
        <w:ind w:left="142" w:right="-613"/>
        <w:jc w:val="both"/>
        <w:rPr>
          <w:rFonts w:ascii="Bookman Old Style" w:hAnsi="Bookman Old Style"/>
          <w:sz w:val="20"/>
        </w:rPr>
      </w:pPr>
    </w:p>
    <w:p w:rsidR="00AD19C9" w:rsidRDefault="00AD19C9" w:rsidP="00BC7851">
      <w:pPr>
        <w:spacing w:after="0" w:line="240" w:lineRule="auto"/>
        <w:ind w:left="142" w:right="-613"/>
        <w:jc w:val="both"/>
        <w:rPr>
          <w:rFonts w:ascii="Bookman Old Style" w:hAnsi="Bookman Old Style"/>
          <w:b/>
          <w:sz w:val="20"/>
          <w:u w:val="single"/>
        </w:rPr>
      </w:pPr>
      <w:r w:rsidRPr="00246A99">
        <w:rPr>
          <w:rFonts w:ascii="Bookman Old Style" w:hAnsi="Bookman Old Style"/>
          <w:b/>
          <w:sz w:val="20"/>
          <w:u w:val="single"/>
        </w:rPr>
        <w:t>Évaluation globale de l’offre :</w:t>
      </w:r>
    </w:p>
    <w:p w:rsidR="00246A99" w:rsidRPr="00246A99" w:rsidRDefault="00246A99" w:rsidP="00246A99">
      <w:pPr>
        <w:spacing w:after="0" w:line="240" w:lineRule="auto"/>
        <w:ind w:right="-613"/>
        <w:jc w:val="both"/>
        <w:rPr>
          <w:rFonts w:ascii="Bookman Old Style" w:hAnsi="Bookman Old Style"/>
          <w:b/>
          <w:sz w:val="20"/>
          <w:u w:val="single"/>
        </w:rPr>
      </w:pPr>
    </w:p>
    <w:tbl>
      <w:tblPr>
        <w:tblStyle w:val="Grilledutableau"/>
        <w:tblW w:w="9274" w:type="dxa"/>
        <w:tblInd w:w="360" w:type="dxa"/>
        <w:tblLook w:val="04A0" w:firstRow="1" w:lastRow="0" w:firstColumn="1" w:lastColumn="0" w:noHBand="0" w:noVBand="1"/>
      </w:tblPr>
      <w:tblGrid>
        <w:gridCol w:w="7715"/>
        <w:gridCol w:w="709"/>
        <w:gridCol w:w="850"/>
      </w:tblGrid>
      <w:tr w:rsidR="00AD19C9" w:rsidRPr="00246A99" w:rsidTr="00AD19C9">
        <w:tc>
          <w:tcPr>
            <w:tcW w:w="7715" w:type="dxa"/>
          </w:tcPr>
          <w:p w:rsidR="00AD19C9" w:rsidRPr="00246A99" w:rsidRDefault="00AD19C9" w:rsidP="00AD19C9">
            <w:pPr>
              <w:ind w:right="2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Total note technique (pour que l’offre soit acceptable le Total des experts doit être supérieur à 70pts)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Pondération 70% de la note technique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Note financière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AD19C9" w:rsidRPr="00246A99" w:rsidTr="00AD19C9">
        <w:tc>
          <w:tcPr>
            <w:tcW w:w="7715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46A99">
              <w:rPr>
                <w:rFonts w:ascii="Bookman Old Style" w:hAnsi="Bookman Old Style"/>
                <w:sz w:val="20"/>
              </w:rPr>
              <w:t>Score Total (Score Technique X 0.7 + Score Financier X 0.3)</w:t>
            </w:r>
          </w:p>
        </w:tc>
        <w:tc>
          <w:tcPr>
            <w:tcW w:w="709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D19C9" w:rsidRPr="00246A99" w:rsidRDefault="00AD19C9" w:rsidP="00991E83">
            <w:pPr>
              <w:ind w:right="-613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548BF" w:rsidRDefault="004548BF" w:rsidP="00991E83">
      <w:pPr>
        <w:spacing w:after="0" w:line="240" w:lineRule="auto"/>
        <w:ind w:left="360" w:right="-613"/>
        <w:jc w:val="both"/>
        <w:rPr>
          <w:rFonts w:ascii="Bookman Old Style" w:hAnsi="Bookman Old Style" w:cs="Times New Roman"/>
          <w:sz w:val="20"/>
          <w:szCs w:val="20"/>
        </w:rPr>
      </w:pPr>
    </w:p>
    <w:p w:rsidR="00C82600" w:rsidRDefault="00C82600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color w:val="auto"/>
          <w:sz w:val="20"/>
          <w:szCs w:val="20"/>
        </w:rPr>
        <w:t>L’évaluation des assistants suivra les mêmes règles. Par contre le niveau éducatif minimum est la classe de 3</w:t>
      </w:r>
      <w:r w:rsidRPr="00C82600">
        <w:rPr>
          <w:rFonts w:ascii="Bookman Old Style" w:hAnsi="Bookman Old Style"/>
          <w:color w:val="auto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color w:val="auto"/>
          <w:sz w:val="20"/>
          <w:szCs w:val="20"/>
        </w:rPr>
        <w:t>, avec une expérience professionnelle dans le domaine des sciences de la terre, des sciences agronomiques et autres profils affiliés d’au moins 3 ans. Le comportement individuel est un facteur de premier choix qui peut conditionner l’admissibilité du candidat.</w:t>
      </w:r>
    </w:p>
    <w:p w:rsidR="00C82600" w:rsidRDefault="00C82600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443D47" w:rsidRPr="00443CE4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  <w:r w:rsidRPr="00BF1187">
        <w:rPr>
          <w:rFonts w:ascii="Bookman Old Style" w:hAnsi="Bookman Old Style"/>
          <w:color w:val="auto"/>
          <w:sz w:val="20"/>
          <w:szCs w:val="20"/>
        </w:rPr>
        <w:t xml:space="preserve">Le contrat sera attribué au Consultant individuel ayant présenté l’offre évaluée comme étant </w:t>
      </w:r>
      <w:r w:rsidRPr="00443CE4">
        <w:rPr>
          <w:rFonts w:ascii="Bookman Old Style" w:hAnsi="Bookman Old Style"/>
          <w:color w:val="auto"/>
          <w:sz w:val="20"/>
          <w:szCs w:val="20"/>
        </w:rPr>
        <w:t>conforme et ayant reçu le score combiné le plus élevé selon les poids</w:t>
      </w:r>
      <w:r>
        <w:rPr>
          <w:rFonts w:ascii="Bookman Old Style" w:hAnsi="Bookman Old Style"/>
          <w:color w:val="auto"/>
          <w:sz w:val="20"/>
          <w:szCs w:val="20"/>
        </w:rPr>
        <w:t xml:space="preserve"> prédéfinis des notes technique</w:t>
      </w:r>
      <w:r w:rsidRPr="00443CE4">
        <w:rPr>
          <w:rFonts w:ascii="Bookman Old Style" w:hAnsi="Bookman Old Style"/>
          <w:color w:val="auto"/>
          <w:sz w:val="20"/>
          <w:szCs w:val="20"/>
        </w:rPr>
        <w:t xml:space="preserve"> et financière.</w:t>
      </w:r>
    </w:p>
    <w:p w:rsidR="00443D47" w:rsidRPr="00BF1187" w:rsidRDefault="00443D47" w:rsidP="00443D47">
      <w:pPr>
        <w:pStyle w:val="Default"/>
        <w:ind w:right="-569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BF1187">
        <w:rPr>
          <w:rFonts w:ascii="Bookman Old Style" w:hAnsi="Bookman Old Style"/>
          <w:i/>
          <w:color w:val="auto"/>
          <w:sz w:val="20"/>
          <w:szCs w:val="20"/>
        </w:rPr>
        <w:t xml:space="preserve">Dans ce cas précis, le mot conforme est défini comme ayant rempli toutes les conditions requises par les termes de référence.  </w:t>
      </w:r>
    </w:p>
    <w:p w:rsidR="00443D47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443D47" w:rsidRPr="0020052F" w:rsidRDefault="00443D47" w:rsidP="00443D47">
      <w:pPr>
        <w:pStyle w:val="Default"/>
        <w:ind w:right="-569"/>
        <w:jc w:val="both"/>
        <w:rPr>
          <w:rFonts w:ascii="Bookman Old Style" w:hAnsi="Bookman Old Style"/>
          <w:color w:val="auto"/>
          <w:sz w:val="8"/>
          <w:szCs w:val="20"/>
        </w:rPr>
      </w:pPr>
    </w:p>
    <w:p w:rsidR="00443D47" w:rsidRPr="00F5310F" w:rsidRDefault="00443D47" w:rsidP="00F5310F">
      <w:pPr>
        <w:pStyle w:val="Paragraphedeliste"/>
        <w:numPr>
          <w:ilvl w:val="0"/>
          <w:numId w:val="8"/>
        </w:numPr>
        <w:spacing w:after="0" w:line="259" w:lineRule="auto"/>
        <w:ind w:left="284" w:right="-567" w:hanging="284"/>
        <w:rPr>
          <w:rFonts w:ascii="Bookman Old Style" w:hAnsi="Bookman Old Style"/>
          <w:b/>
          <w:sz w:val="20"/>
          <w:szCs w:val="20"/>
          <w:u w:val="single"/>
        </w:rPr>
      </w:pPr>
      <w:r w:rsidRPr="00F5310F">
        <w:rPr>
          <w:rFonts w:ascii="Bookman Old Style" w:hAnsi="Bookman Old Style"/>
          <w:b/>
          <w:sz w:val="20"/>
          <w:szCs w:val="20"/>
          <w:u w:val="single"/>
        </w:rPr>
        <w:t xml:space="preserve">Remise des offres </w:t>
      </w:r>
    </w:p>
    <w:p w:rsidR="00443D47" w:rsidRPr="00F13937" w:rsidRDefault="00443D47" w:rsidP="00443D47">
      <w:pPr>
        <w:pStyle w:val="Default"/>
        <w:ind w:right="-569"/>
        <w:jc w:val="both"/>
        <w:rPr>
          <w:rFonts w:ascii="Bookman Old Style" w:hAnsi="Bookman Old Style"/>
          <w:sz w:val="10"/>
          <w:szCs w:val="20"/>
        </w:rPr>
      </w:pPr>
    </w:p>
    <w:p w:rsidR="00443D47" w:rsidRDefault="00443D47" w:rsidP="00443D47">
      <w:pPr>
        <w:pStyle w:val="Default"/>
        <w:ind w:right="-569"/>
        <w:jc w:val="both"/>
        <w:rPr>
          <w:rFonts w:ascii="Bookman Old Style" w:hAnsi="Bookman Old Style"/>
          <w:sz w:val="20"/>
          <w:szCs w:val="20"/>
        </w:rPr>
      </w:pPr>
      <w:r w:rsidRPr="0020052F">
        <w:rPr>
          <w:rFonts w:ascii="Bookman Old Style" w:hAnsi="Bookman Old Style"/>
          <w:color w:val="auto"/>
          <w:sz w:val="20"/>
          <w:szCs w:val="20"/>
        </w:rPr>
        <w:t>Le</w:t>
      </w:r>
      <w:r>
        <w:rPr>
          <w:rFonts w:ascii="Bookman Old Style" w:hAnsi="Bookman Old Style"/>
          <w:color w:val="auto"/>
          <w:sz w:val="20"/>
          <w:szCs w:val="20"/>
        </w:rPr>
        <w:t>s Candidats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 devr</w:t>
      </w:r>
      <w:r>
        <w:rPr>
          <w:rFonts w:ascii="Bookman Old Style" w:hAnsi="Bookman Old Style"/>
          <w:color w:val="auto"/>
          <w:sz w:val="20"/>
          <w:szCs w:val="20"/>
        </w:rPr>
        <w:t>ont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 faire parvenir </w:t>
      </w:r>
      <w:r>
        <w:rPr>
          <w:rFonts w:ascii="Bookman Old Style" w:hAnsi="Bookman Old Style"/>
          <w:color w:val="auto"/>
          <w:sz w:val="20"/>
          <w:szCs w:val="20"/>
        </w:rPr>
        <w:t>leurs</w:t>
      </w:r>
      <w:r w:rsidRPr="00B97D79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20052F">
        <w:rPr>
          <w:rFonts w:ascii="Bookman Old Style" w:hAnsi="Bookman Old Style"/>
          <w:color w:val="auto"/>
          <w:sz w:val="20"/>
          <w:szCs w:val="20"/>
        </w:rPr>
        <w:t xml:space="preserve">Curriculum Vitae </w:t>
      </w:r>
      <w:r>
        <w:rPr>
          <w:rFonts w:ascii="Bookman Old Style" w:hAnsi="Bookman Old Style"/>
          <w:color w:val="auto"/>
          <w:sz w:val="20"/>
          <w:szCs w:val="20"/>
        </w:rPr>
        <w:t>(</w:t>
      </w:r>
      <w:r w:rsidRPr="00B97D79">
        <w:rPr>
          <w:rFonts w:ascii="Bookman Old Style" w:hAnsi="Bookman Old Style"/>
          <w:color w:val="auto"/>
          <w:sz w:val="20"/>
          <w:szCs w:val="20"/>
        </w:rPr>
        <w:t>CV</w:t>
      </w:r>
      <w:r>
        <w:rPr>
          <w:rFonts w:ascii="Bookman Old Style" w:hAnsi="Bookman Old Style"/>
          <w:color w:val="auto"/>
          <w:sz w:val="20"/>
          <w:szCs w:val="20"/>
        </w:rPr>
        <w:t xml:space="preserve">) </w:t>
      </w:r>
      <w:r w:rsidRPr="00B97D79">
        <w:rPr>
          <w:rFonts w:ascii="Bookman Old Style" w:hAnsi="Bookman Old Style"/>
          <w:bCs/>
          <w:sz w:val="20"/>
          <w:szCs w:val="20"/>
        </w:rPr>
        <w:t xml:space="preserve">au plus tard le </w:t>
      </w:r>
      <w:r w:rsidR="00F5310F">
        <w:rPr>
          <w:rFonts w:ascii="Bookman Old Style" w:hAnsi="Bookman Old Style"/>
          <w:bCs/>
          <w:sz w:val="20"/>
          <w:szCs w:val="20"/>
        </w:rPr>
        <w:t>3</w:t>
      </w:r>
      <w:r>
        <w:rPr>
          <w:rFonts w:ascii="Bookman Old Style" w:hAnsi="Bookman Old Style"/>
          <w:bCs/>
          <w:sz w:val="20"/>
          <w:szCs w:val="20"/>
        </w:rPr>
        <w:t xml:space="preserve">0 </w:t>
      </w:r>
      <w:r w:rsidR="00F5310F">
        <w:rPr>
          <w:rFonts w:ascii="Bookman Old Style" w:hAnsi="Bookman Old Style"/>
          <w:bCs/>
          <w:sz w:val="20"/>
          <w:szCs w:val="20"/>
        </w:rPr>
        <w:t>décembre</w:t>
      </w:r>
      <w:r w:rsidRPr="00B97D79">
        <w:rPr>
          <w:rFonts w:ascii="Bookman Old Style" w:hAnsi="Bookman Old Style"/>
          <w:bCs/>
          <w:sz w:val="20"/>
          <w:szCs w:val="20"/>
        </w:rPr>
        <w:t xml:space="preserve"> 2020 à 12h00,</w:t>
      </w:r>
      <w:r w:rsidRPr="008E7BAC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à la</w:t>
      </w:r>
      <w:r w:rsidRPr="00B97D79">
        <w:rPr>
          <w:rFonts w:ascii="Bookman Old Style" w:hAnsi="Bookman Old Style"/>
          <w:sz w:val="20"/>
          <w:szCs w:val="20"/>
        </w:rPr>
        <w:t xml:space="preserve"> Direct</w:t>
      </w:r>
      <w:r>
        <w:rPr>
          <w:rFonts w:ascii="Bookman Old Style" w:hAnsi="Bookman Old Style"/>
          <w:sz w:val="20"/>
          <w:szCs w:val="20"/>
        </w:rPr>
        <w:t>ion</w:t>
      </w:r>
      <w:r w:rsidRPr="00B97D79">
        <w:rPr>
          <w:rFonts w:ascii="Bookman Old Style" w:hAnsi="Bookman Old Style"/>
          <w:sz w:val="20"/>
          <w:szCs w:val="20"/>
        </w:rPr>
        <w:t xml:space="preserve"> Général</w:t>
      </w:r>
      <w:r>
        <w:rPr>
          <w:rFonts w:ascii="Bookman Old Style" w:hAnsi="Bookman Old Style"/>
          <w:sz w:val="20"/>
          <w:szCs w:val="20"/>
        </w:rPr>
        <w:t>e</w:t>
      </w:r>
      <w:r w:rsidRPr="00B97D79">
        <w:rPr>
          <w:rFonts w:ascii="Bookman Old Style" w:hAnsi="Bookman Old Style"/>
          <w:sz w:val="20"/>
          <w:szCs w:val="20"/>
        </w:rPr>
        <w:t xml:space="preserve"> de l’Agence de Développement Agricole du Gabon</w:t>
      </w:r>
      <w:r>
        <w:rPr>
          <w:rFonts w:ascii="Bookman Old Style" w:hAnsi="Bookman Old Style"/>
          <w:sz w:val="20"/>
          <w:szCs w:val="20"/>
        </w:rPr>
        <w:t xml:space="preserve">, sise au quartier </w:t>
      </w:r>
      <w:proofErr w:type="spellStart"/>
      <w:r>
        <w:rPr>
          <w:rFonts w:ascii="Bookman Old Style" w:hAnsi="Bookman Old Style"/>
          <w:sz w:val="20"/>
          <w:szCs w:val="20"/>
        </w:rPr>
        <w:t>Avorbam</w:t>
      </w:r>
      <w:proofErr w:type="spellEnd"/>
      <w:r>
        <w:rPr>
          <w:rFonts w:ascii="Bookman Old Style" w:hAnsi="Bookman Old Style"/>
          <w:sz w:val="20"/>
          <w:szCs w:val="20"/>
        </w:rPr>
        <w:t>, Commune d’</w:t>
      </w:r>
      <w:proofErr w:type="spellStart"/>
      <w:r>
        <w:rPr>
          <w:rFonts w:ascii="Bookman Old Style" w:hAnsi="Bookman Old Style"/>
          <w:sz w:val="20"/>
          <w:szCs w:val="20"/>
        </w:rPr>
        <w:t>Akanda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:rsidR="00443D47" w:rsidRDefault="00F5310F" w:rsidP="00443D47">
      <w:pPr>
        <w:pStyle w:val="Default"/>
        <w:ind w:right="-569"/>
        <w:jc w:val="both"/>
        <w:rPr>
          <w:rFonts w:ascii="Bookman Old Style" w:hAnsi="Bookman Old Style"/>
          <w:sz w:val="20"/>
          <w:szCs w:val="20"/>
        </w:rPr>
      </w:pPr>
      <w:r w:rsidRPr="00B97D79">
        <w:rPr>
          <w:rFonts w:ascii="Bookman Old Style" w:hAnsi="Bookman Old Style"/>
          <w:sz w:val="20"/>
          <w:szCs w:val="20"/>
        </w:rPr>
        <w:t>Les candidat</w:t>
      </w:r>
      <w:r>
        <w:rPr>
          <w:rFonts w:ascii="Bookman Old Style" w:hAnsi="Bookman Old Style"/>
          <w:sz w:val="20"/>
          <w:szCs w:val="20"/>
        </w:rPr>
        <w:t>s</w:t>
      </w:r>
      <w:r w:rsidRPr="00B97D79">
        <w:rPr>
          <w:rFonts w:ascii="Bookman Old Style" w:hAnsi="Bookman Old Style"/>
          <w:sz w:val="20"/>
          <w:szCs w:val="20"/>
        </w:rPr>
        <w:t xml:space="preserve"> retenu</w:t>
      </w:r>
      <w:r>
        <w:rPr>
          <w:rFonts w:ascii="Bookman Old Style" w:hAnsi="Bookman Old Style"/>
          <w:sz w:val="20"/>
          <w:szCs w:val="20"/>
        </w:rPr>
        <w:t>s</w:t>
      </w:r>
      <w:r w:rsidRPr="00B97D79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</w:t>
      </w:r>
      <w:r w:rsidR="00443D47" w:rsidRPr="00B97D79">
        <w:rPr>
          <w:rFonts w:ascii="Bookman Old Style" w:hAnsi="Bookman Old Style"/>
          <w:sz w:val="20"/>
          <w:szCs w:val="20"/>
        </w:rPr>
        <w:t>près examen des dossiers, ser</w:t>
      </w:r>
      <w:r w:rsidR="00443D47">
        <w:rPr>
          <w:rFonts w:ascii="Bookman Old Style" w:hAnsi="Bookman Old Style"/>
          <w:sz w:val="20"/>
          <w:szCs w:val="20"/>
        </w:rPr>
        <w:t>ont</w:t>
      </w:r>
      <w:r w:rsidR="00443D47" w:rsidRPr="00B97D79">
        <w:rPr>
          <w:rFonts w:ascii="Bookman Old Style" w:hAnsi="Bookman Old Style"/>
          <w:sz w:val="20"/>
          <w:szCs w:val="20"/>
        </w:rPr>
        <w:t xml:space="preserve"> contacté</w:t>
      </w:r>
      <w:r w:rsidR="00443D47">
        <w:rPr>
          <w:rFonts w:ascii="Bookman Old Style" w:hAnsi="Bookman Old Style"/>
          <w:sz w:val="20"/>
          <w:szCs w:val="20"/>
        </w:rPr>
        <w:t>s</w:t>
      </w:r>
      <w:r w:rsidR="00443D47" w:rsidRPr="00B97D79">
        <w:rPr>
          <w:rFonts w:ascii="Bookman Old Style" w:hAnsi="Bookman Old Style"/>
          <w:sz w:val="20"/>
          <w:szCs w:val="20"/>
        </w:rPr>
        <w:t xml:space="preserve"> par l’ADAG. </w:t>
      </w:r>
    </w:p>
    <w:p w:rsidR="00443D47" w:rsidRPr="00B97D79" w:rsidRDefault="00443D47" w:rsidP="00443D47">
      <w:pPr>
        <w:pStyle w:val="Default"/>
        <w:ind w:right="-569"/>
        <w:jc w:val="both"/>
        <w:rPr>
          <w:rFonts w:ascii="Bookman Old Style" w:hAnsi="Bookman Old Style"/>
          <w:sz w:val="12"/>
          <w:szCs w:val="20"/>
        </w:rPr>
      </w:pPr>
    </w:p>
    <w:p w:rsidR="00443D47" w:rsidRPr="00B97D79" w:rsidRDefault="00443D47" w:rsidP="00443D47">
      <w:pPr>
        <w:pStyle w:val="Default"/>
        <w:ind w:left="426" w:right="-569"/>
        <w:jc w:val="both"/>
        <w:rPr>
          <w:rFonts w:ascii="Bookman Old Style" w:hAnsi="Bookman Old Style"/>
          <w:b/>
          <w:bCs/>
          <w:sz w:val="12"/>
          <w:szCs w:val="20"/>
        </w:rPr>
      </w:pPr>
    </w:p>
    <w:p w:rsidR="00443D47" w:rsidRPr="00B85057" w:rsidRDefault="00443D47" w:rsidP="00443D47">
      <w:pPr>
        <w:pStyle w:val="Default"/>
        <w:ind w:right="-569"/>
        <w:jc w:val="both"/>
        <w:rPr>
          <w:rFonts w:ascii="Bookman Old Style" w:hAnsi="Bookman Old Style"/>
          <w:b/>
          <w:bCs/>
          <w:color w:val="auto"/>
          <w:sz w:val="22"/>
          <w:szCs w:val="20"/>
        </w:rPr>
      </w:pPr>
      <w:r w:rsidRPr="00B85057">
        <w:rPr>
          <w:rFonts w:ascii="Bookman Old Style" w:hAnsi="Bookman Old Style"/>
          <w:b/>
          <w:bCs/>
          <w:color w:val="auto"/>
          <w:sz w:val="22"/>
          <w:szCs w:val="20"/>
          <w:u w:val="single"/>
        </w:rPr>
        <w:t>NB</w:t>
      </w:r>
      <w:r w:rsidRPr="00B85057">
        <w:rPr>
          <w:rFonts w:ascii="Bookman Old Style" w:hAnsi="Bookman Old Style"/>
          <w:b/>
          <w:bCs/>
          <w:color w:val="auto"/>
          <w:sz w:val="22"/>
          <w:szCs w:val="20"/>
        </w:rPr>
        <w:t xml:space="preserve"> : Aucun dossier ne sera rendu aux postulants. </w:t>
      </w:r>
    </w:p>
    <w:p w:rsidR="00443D47" w:rsidRDefault="00443D47" w:rsidP="003D4230">
      <w:pPr>
        <w:rPr>
          <w:rFonts w:ascii="Bookman Old Style" w:hAnsi="Bookman Old Style"/>
          <w:b/>
          <w:sz w:val="20"/>
          <w:szCs w:val="20"/>
        </w:rPr>
      </w:pPr>
    </w:p>
    <w:p w:rsidR="00BC7851" w:rsidRPr="00CA3BBC" w:rsidRDefault="00BC7851" w:rsidP="00BC7851">
      <w:pPr>
        <w:ind w:left="6237" w:right="-613"/>
        <w:rPr>
          <w:rFonts w:ascii="Bookman Old Style" w:hAnsi="Bookman Old Style"/>
          <w:sz w:val="20"/>
          <w:szCs w:val="20"/>
        </w:rPr>
      </w:pPr>
      <w:r w:rsidRPr="00CA3BBC">
        <w:rPr>
          <w:rFonts w:ascii="Bookman Old Style" w:hAnsi="Bookman Old Style"/>
          <w:sz w:val="20"/>
          <w:szCs w:val="20"/>
        </w:rPr>
        <w:t>Fait à Libreville, le</w:t>
      </w: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Le Directeur Général</w:t>
      </w: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</w:p>
    <w:p w:rsidR="00BC7851" w:rsidRDefault="00BC7851" w:rsidP="00BC7851">
      <w:pPr>
        <w:ind w:right="-613" w:firstLine="6237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Rolexin NGANGORI ADAMAS</w:t>
      </w:r>
    </w:p>
    <w:p w:rsidR="00BC7851" w:rsidRDefault="00BC7851" w:rsidP="003D4230">
      <w:pPr>
        <w:rPr>
          <w:rFonts w:ascii="Bookman Old Style" w:hAnsi="Bookman Old Style"/>
          <w:b/>
          <w:sz w:val="20"/>
          <w:szCs w:val="20"/>
        </w:rPr>
      </w:pPr>
    </w:p>
    <w:p w:rsidR="00FB0E17" w:rsidRPr="002C51F8" w:rsidRDefault="00FB0E17" w:rsidP="00FB0E17">
      <w:pPr>
        <w:rPr>
          <w:rFonts w:ascii="Garamond" w:hAnsi="Garamond"/>
          <w:b/>
          <w:sz w:val="24"/>
          <w:szCs w:val="24"/>
          <w:u w:val="single"/>
        </w:rPr>
      </w:pPr>
    </w:p>
    <w:sectPr w:rsidR="00FB0E17" w:rsidRPr="002C51F8" w:rsidSect="00DB52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17" w:rsidRDefault="00965117" w:rsidP="00CC5661">
      <w:pPr>
        <w:spacing w:after="0" w:line="240" w:lineRule="auto"/>
      </w:pPr>
      <w:r>
        <w:separator/>
      </w:r>
    </w:p>
  </w:endnote>
  <w:endnote w:type="continuationSeparator" w:id="0">
    <w:p w:rsidR="00965117" w:rsidRDefault="00965117" w:rsidP="00CC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Pr="00B6614F" w:rsidRDefault="00DF7C21" w:rsidP="00DF7C21">
    <w:pPr>
      <w:pBdr>
        <w:top w:val="thinThickSmallGap" w:sz="24" w:space="2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Calibri" w:hAnsi="Garamond" w:cs="Times New Roman"/>
        <w:i/>
        <w:sz w:val="20"/>
        <w:szCs w:val="20"/>
      </w:rPr>
    </w:pPr>
    <w:r>
      <w:rPr>
        <w:rFonts w:ascii="Garamond" w:eastAsia="Calibri" w:hAnsi="Garamond" w:cs="Times New Roman"/>
        <w:i/>
        <w:sz w:val="20"/>
        <w:szCs w:val="20"/>
      </w:rPr>
      <w:ptab w:relativeTo="margin" w:alignment="right" w:leader="none"/>
    </w:r>
    <w:r>
      <w:rPr>
        <w:rFonts w:ascii="Garamond" w:eastAsia="Calibri" w:hAnsi="Garamond" w:cs="Times New Roman"/>
        <w:i/>
        <w:sz w:val="20"/>
        <w:szCs w:val="20"/>
      </w:rPr>
      <w:t xml:space="preserve">  Agence de Développement Agricole du Gabon, </w:t>
    </w:r>
    <w:r w:rsidRPr="00C82CE9">
      <w:rPr>
        <w:rFonts w:ascii="Garamond" w:eastAsia="Calibri" w:hAnsi="Garamond" w:cs="Times New Roman"/>
        <w:i/>
        <w:sz w:val="20"/>
        <w:szCs w:val="20"/>
      </w:rPr>
      <w:t xml:space="preserve">Etablissement Public avec Conseil d’Administration/ </w:t>
    </w:r>
    <w:r>
      <w:rPr>
        <w:rFonts w:ascii="Garamond" w:eastAsia="Calibri" w:hAnsi="Garamond" w:cs="Times New Roman"/>
        <w:i/>
        <w:sz w:val="20"/>
        <w:szCs w:val="20"/>
      </w:rPr>
      <w:t>NIF 994129 E</w:t>
    </w:r>
    <w:r w:rsidRPr="00C82CE9">
      <w:rPr>
        <w:rFonts w:ascii="Garamond" w:eastAsia="Calibri" w:hAnsi="Garamond" w:cs="Times New Roman"/>
        <w:i/>
        <w:sz w:val="20"/>
        <w:szCs w:val="20"/>
      </w:rPr>
      <w:t xml:space="preserve"> Siège social : …………. </w:t>
    </w:r>
    <w:r>
      <w:rPr>
        <w:rFonts w:ascii="Garamond" w:eastAsia="Calibri" w:hAnsi="Garamond" w:cs="Times New Roman"/>
        <w:i/>
        <w:sz w:val="20"/>
        <w:szCs w:val="20"/>
      </w:rPr>
      <w:t>email : adag.agence@gmail.com</w:t>
    </w:r>
    <w:r>
      <w:rPr>
        <w:rFonts w:ascii="Garamond" w:eastAsia="Calibri" w:hAnsi="Garamond" w:cs="Times New Roman"/>
        <w:i/>
        <w:sz w:val="20"/>
        <w:szCs w:val="20"/>
      </w:rPr>
      <w:sym w:font="Wingdings" w:char="F028"/>
    </w:r>
    <w:r>
      <w:rPr>
        <w:rFonts w:ascii="Garamond" w:eastAsia="Calibri" w:hAnsi="Garamond" w:cs="Times New Roman"/>
        <w:i/>
        <w:sz w:val="20"/>
        <w:szCs w:val="20"/>
      </w:rPr>
      <w:t xml:space="preserve"> 01 45 64 42, </w:t>
    </w:r>
    <w:r w:rsidRPr="00C82CE9">
      <w:rPr>
        <w:rFonts w:ascii="Garamond" w:eastAsia="Calibri" w:hAnsi="Garamond" w:cs="Times New Roman"/>
        <w:i/>
        <w:sz w:val="20"/>
        <w:szCs w:val="20"/>
      </w:rPr>
      <w:t>Libreville-Gabon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17" w:rsidRDefault="00965117" w:rsidP="00CC5661">
      <w:pPr>
        <w:spacing w:after="0" w:line="240" w:lineRule="auto"/>
      </w:pPr>
      <w:r>
        <w:separator/>
      </w:r>
    </w:p>
  </w:footnote>
  <w:footnote w:type="continuationSeparator" w:id="0">
    <w:p w:rsidR="00965117" w:rsidRDefault="00965117" w:rsidP="00CC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9651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 Ad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9651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 Ad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21" w:rsidRDefault="0096511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87859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Logo Ad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854"/>
    <w:multiLevelType w:val="hybridMultilevel"/>
    <w:tmpl w:val="50D2E5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30A"/>
    <w:multiLevelType w:val="hybridMultilevel"/>
    <w:tmpl w:val="BE10F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78040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4CE"/>
    <w:multiLevelType w:val="hybridMultilevel"/>
    <w:tmpl w:val="00FE6BFE"/>
    <w:lvl w:ilvl="0" w:tplc="A5449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2671"/>
    <w:multiLevelType w:val="hybridMultilevel"/>
    <w:tmpl w:val="516C00F8"/>
    <w:lvl w:ilvl="0" w:tplc="86ECAD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27F6"/>
    <w:multiLevelType w:val="hybridMultilevel"/>
    <w:tmpl w:val="2C4E125C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8C7"/>
    <w:multiLevelType w:val="hybridMultilevel"/>
    <w:tmpl w:val="6046FA02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A1C09"/>
    <w:multiLevelType w:val="hybridMultilevel"/>
    <w:tmpl w:val="82CC6B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56168"/>
    <w:multiLevelType w:val="hybridMultilevel"/>
    <w:tmpl w:val="5B7E44D2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C486D1F4">
      <w:start w:val="3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3081"/>
    <w:multiLevelType w:val="hybridMultilevel"/>
    <w:tmpl w:val="005AF292"/>
    <w:lvl w:ilvl="0" w:tplc="6778040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72445"/>
    <w:multiLevelType w:val="hybridMultilevel"/>
    <w:tmpl w:val="4CFCEF4E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87A53"/>
    <w:multiLevelType w:val="hybridMultilevel"/>
    <w:tmpl w:val="D448518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09F0"/>
    <w:multiLevelType w:val="multilevel"/>
    <w:tmpl w:val="BAA02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564982"/>
    <w:multiLevelType w:val="hybridMultilevel"/>
    <w:tmpl w:val="6F6637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B3B06"/>
    <w:multiLevelType w:val="hybridMultilevel"/>
    <w:tmpl w:val="2C0EA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B7DA0"/>
    <w:multiLevelType w:val="hybridMultilevel"/>
    <w:tmpl w:val="6068E626"/>
    <w:lvl w:ilvl="0" w:tplc="C486D1F4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7770"/>
    <w:multiLevelType w:val="hybridMultilevel"/>
    <w:tmpl w:val="03261538"/>
    <w:lvl w:ilvl="0" w:tplc="52EEEE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17068E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985907"/>
    <w:multiLevelType w:val="hybridMultilevel"/>
    <w:tmpl w:val="DA0C8F5E"/>
    <w:lvl w:ilvl="0" w:tplc="5B38E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75F7"/>
    <w:multiLevelType w:val="hybridMultilevel"/>
    <w:tmpl w:val="BE74DC52"/>
    <w:lvl w:ilvl="0" w:tplc="67780402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F47B9"/>
    <w:multiLevelType w:val="hybridMultilevel"/>
    <w:tmpl w:val="3764565C"/>
    <w:lvl w:ilvl="0" w:tplc="41FA8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333CC"/>
    <w:multiLevelType w:val="hybridMultilevel"/>
    <w:tmpl w:val="8F2C15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94AFD"/>
    <w:multiLevelType w:val="hybridMultilevel"/>
    <w:tmpl w:val="E9EED032"/>
    <w:lvl w:ilvl="0" w:tplc="AA26F6C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7027"/>
    <w:multiLevelType w:val="hybridMultilevel"/>
    <w:tmpl w:val="1646D2AE"/>
    <w:lvl w:ilvl="0" w:tplc="B79EC250">
      <w:numFmt w:val="bullet"/>
      <w:lvlText w:val="•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10EAE"/>
    <w:multiLevelType w:val="hybridMultilevel"/>
    <w:tmpl w:val="A2CC13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22"/>
  </w:num>
  <w:num w:numId="5">
    <w:abstractNumId w:val="6"/>
  </w:num>
  <w:num w:numId="6">
    <w:abstractNumId w:val="12"/>
  </w:num>
  <w:num w:numId="7">
    <w:abstractNumId w:val="13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7"/>
  </w:num>
  <w:num w:numId="13">
    <w:abstractNumId w:val="8"/>
  </w:num>
  <w:num w:numId="14">
    <w:abstractNumId w:val="10"/>
  </w:num>
  <w:num w:numId="15">
    <w:abstractNumId w:val="0"/>
  </w:num>
  <w:num w:numId="16">
    <w:abstractNumId w:val="17"/>
  </w:num>
  <w:num w:numId="17">
    <w:abstractNumId w:val="20"/>
  </w:num>
  <w:num w:numId="18">
    <w:abstractNumId w:val="9"/>
  </w:num>
  <w:num w:numId="19">
    <w:abstractNumId w:val="3"/>
  </w:num>
  <w:num w:numId="20">
    <w:abstractNumId w:val="16"/>
  </w:num>
  <w:num w:numId="21">
    <w:abstractNumId w:val="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10"/>
    <w:rsid w:val="0004761D"/>
    <w:rsid w:val="00050426"/>
    <w:rsid w:val="00071333"/>
    <w:rsid w:val="000E2BBC"/>
    <w:rsid w:val="00123D5D"/>
    <w:rsid w:val="00180E29"/>
    <w:rsid w:val="001B63A4"/>
    <w:rsid w:val="002149F7"/>
    <w:rsid w:val="00246A99"/>
    <w:rsid w:val="00247E44"/>
    <w:rsid w:val="002A004C"/>
    <w:rsid w:val="002C51F8"/>
    <w:rsid w:val="00317B1E"/>
    <w:rsid w:val="00322BB7"/>
    <w:rsid w:val="00350575"/>
    <w:rsid w:val="003A374A"/>
    <w:rsid w:val="003B3434"/>
    <w:rsid w:val="003D4230"/>
    <w:rsid w:val="003D66E7"/>
    <w:rsid w:val="00443D47"/>
    <w:rsid w:val="004548BF"/>
    <w:rsid w:val="00471A01"/>
    <w:rsid w:val="004C357A"/>
    <w:rsid w:val="004D2D10"/>
    <w:rsid w:val="00501128"/>
    <w:rsid w:val="00512800"/>
    <w:rsid w:val="0052589D"/>
    <w:rsid w:val="0054035F"/>
    <w:rsid w:val="00541924"/>
    <w:rsid w:val="0058451C"/>
    <w:rsid w:val="005C5BBC"/>
    <w:rsid w:val="005C5C77"/>
    <w:rsid w:val="005E2B2B"/>
    <w:rsid w:val="00603465"/>
    <w:rsid w:val="00665A29"/>
    <w:rsid w:val="00674239"/>
    <w:rsid w:val="00677B92"/>
    <w:rsid w:val="006B302C"/>
    <w:rsid w:val="006D33C9"/>
    <w:rsid w:val="007003A1"/>
    <w:rsid w:val="007456BF"/>
    <w:rsid w:val="007939ED"/>
    <w:rsid w:val="007A2237"/>
    <w:rsid w:val="00802E8C"/>
    <w:rsid w:val="00803CB2"/>
    <w:rsid w:val="00810144"/>
    <w:rsid w:val="0082004F"/>
    <w:rsid w:val="00835B7A"/>
    <w:rsid w:val="00842F0F"/>
    <w:rsid w:val="008B0AD8"/>
    <w:rsid w:val="008C05B1"/>
    <w:rsid w:val="009406D9"/>
    <w:rsid w:val="00965117"/>
    <w:rsid w:val="00974960"/>
    <w:rsid w:val="00975B1F"/>
    <w:rsid w:val="00991E83"/>
    <w:rsid w:val="00A900AF"/>
    <w:rsid w:val="00AD19C9"/>
    <w:rsid w:val="00AD6184"/>
    <w:rsid w:val="00AE2B70"/>
    <w:rsid w:val="00AE3204"/>
    <w:rsid w:val="00AF5474"/>
    <w:rsid w:val="00B2548F"/>
    <w:rsid w:val="00B727ED"/>
    <w:rsid w:val="00B74FE6"/>
    <w:rsid w:val="00B91FFB"/>
    <w:rsid w:val="00BB0F87"/>
    <w:rsid w:val="00BB7FF9"/>
    <w:rsid w:val="00BC7851"/>
    <w:rsid w:val="00C7126D"/>
    <w:rsid w:val="00C82600"/>
    <w:rsid w:val="00C87EFF"/>
    <w:rsid w:val="00CA3B25"/>
    <w:rsid w:val="00CC5661"/>
    <w:rsid w:val="00D30367"/>
    <w:rsid w:val="00D32DF8"/>
    <w:rsid w:val="00DB00F4"/>
    <w:rsid w:val="00DB523D"/>
    <w:rsid w:val="00DF7C21"/>
    <w:rsid w:val="00E126F2"/>
    <w:rsid w:val="00E17322"/>
    <w:rsid w:val="00E231E9"/>
    <w:rsid w:val="00E25D38"/>
    <w:rsid w:val="00E44068"/>
    <w:rsid w:val="00E6442E"/>
    <w:rsid w:val="00E8520E"/>
    <w:rsid w:val="00EA5D1A"/>
    <w:rsid w:val="00EC721A"/>
    <w:rsid w:val="00EC7809"/>
    <w:rsid w:val="00EF5835"/>
    <w:rsid w:val="00F5310F"/>
    <w:rsid w:val="00F87426"/>
    <w:rsid w:val="00FB0223"/>
    <w:rsid w:val="00FB0E17"/>
    <w:rsid w:val="00FD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FB166A"/>
  <w15:docId w15:val="{49FF7625-BA93-4F21-8D4A-CD8B7B3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E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7E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30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5661"/>
  </w:style>
  <w:style w:type="paragraph" w:styleId="Pieddepage">
    <w:name w:val="footer"/>
    <w:basedOn w:val="Normal"/>
    <w:link w:val="PieddepageCar"/>
    <w:uiPriority w:val="99"/>
    <w:unhideWhenUsed/>
    <w:rsid w:val="00CC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5661"/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Lazare ossende-Essanga</cp:lastModifiedBy>
  <cp:revision>4</cp:revision>
  <dcterms:created xsi:type="dcterms:W3CDTF">2020-12-24T08:43:00Z</dcterms:created>
  <dcterms:modified xsi:type="dcterms:W3CDTF">2020-12-24T10:01:00Z</dcterms:modified>
</cp:coreProperties>
</file>